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8D344" w14:textId="035D94D9" w:rsidR="00E25AA6" w:rsidRPr="009C4677" w:rsidRDefault="00D4259F" w:rsidP="00E25AA6">
      <w:pPr>
        <w:spacing w:after="120" w:line="276" w:lineRule="auto"/>
        <w:jc w:val="center"/>
        <w:rPr>
          <w:rFonts w:asciiTheme="minorHAnsi" w:hAnsiTheme="minorHAnsi" w:cs="Arial"/>
          <w:b/>
        </w:rPr>
      </w:pPr>
      <w:r w:rsidRPr="009C4677">
        <w:rPr>
          <w:rFonts w:asciiTheme="minorHAnsi" w:hAnsiTheme="minorHAnsi" w:cs="Arial"/>
          <w:b/>
        </w:rPr>
        <w:t>UPUTE ZA PRIJAVITELJE</w:t>
      </w:r>
    </w:p>
    <w:p w14:paraId="690D0C79" w14:textId="04A5B072" w:rsidR="0095581B" w:rsidRPr="009C4677" w:rsidRDefault="00D857FB" w:rsidP="00827FA0">
      <w:pPr>
        <w:spacing w:after="120" w:line="276" w:lineRule="auto"/>
        <w:jc w:val="center"/>
        <w:rPr>
          <w:rFonts w:asciiTheme="minorHAnsi" w:hAnsiTheme="minorHAnsi" w:cs="Arial"/>
          <w:b/>
        </w:rPr>
      </w:pPr>
      <w:r w:rsidRPr="009C4677">
        <w:rPr>
          <w:rFonts w:asciiTheme="minorHAnsi" w:hAnsiTheme="minorHAnsi" w:cs="Arial"/>
          <w:b/>
        </w:rPr>
        <w:t xml:space="preserve">na Javni poziv za sufinanciranje razvoja mreže </w:t>
      </w:r>
      <w:proofErr w:type="spellStart"/>
      <w:r w:rsidRPr="009C4677">
        <w:rPr>
          <w:rFonts w:asciiTheme="minorHAnsi" w:hAnsiTheme="minorHAnsi" w:cs="Arial"/>
          <w:b/>
        </w:rPr>
        <w:t>WiFi</w:t>
      </w:r>
      <w:proofErr w:type="spellEnd"/>
      <w:r w:rsidRPr="009C4677">
        <w:rPr>
          <w:rFonts w:asciiTheme="minorHAnsi" w:hAnsiTheme="minorHAnsi" w:cs="Arial"/>
          <w:b/>
        </w:rPr>
        <w:t xml:space="preserve"> pristupnih točaka na području Zagrebačke županije u 20</w:t>
      </w:r>
      <w:r w:rsidR="004C6BAC" w:rsidRPr="009C4677">
        <w:rPr>
          <w:rFonts w:asciiTheme="minorHAnsi" w:hAnsiTheme="minorHAnsi" w:cs="Arial"/>
          <w:b/>
        </w:rPr>
        <w:t>20</w:t>
      </w:r>
      <w:r w:rsidRPr="009C4677">
        <w:rPr>
          <w:rFonts w:asciiTheme="minorHAnsi" w:hAnsiTheme="minorHAnsi" w:cs="Arial"/>
          <w:b/>
        </w:rPr>
        <w:t xml:space="preserve">. godini – </w:t>
      </w:r>
      <w:proofErr w:type="spellStart"/>
      <w:r w:rsidRPr="009C4677">
        <w:rPr>
          <w:rFonts w:asciiTheme="minorHAnsi" w:hAnsiTheme="minorHAnsi" w:cs="Arial"/>
          <w:b/>
        </w:rPr>
        <w:t>WiFi</w:t>
      </w:r>
      <w:proofErr w:type="spellEnd"/>
      <w:r w:rsidRPr="009C4677">
        <w:rPr>
          <w:rFonts w:asciiTheme="minorHAnsi" w:hAnsiTheme="minorHAnsi" w:cs="Arial"/>
          <w:b/>
        </w:rPr>
        <w:t xml:space="preserve"> 4 </w:t>
      </w:r>
      <w:proofErr w:type="spellStart"/>
      <w:r w:rsidRPr="009C4677">
        <w:rPr>
          <w:rFonts w:asciiTheme="minorHAnsi" w:hAnsiTheme="minorHAnsi" w:cs="Arial"/>
          <w:b/>
        </w:rPr>
        <w:t>Smart</w:t>
      </w:r>
      <w:proofErr w:type="spellEnd"/>
      <w:r w:rsidRPr="009C4677">
        <w:rPr>
          <w:rFonts w:asciiTheme="minorHAnsi" w:hAnsiTheme="minorHAnsi" w:cs="Arial"/>
          <w:b/>
        </w:rPr>
        <w:t xml:space="preserve"> Green Ring</w:t>
      </w:r>
    </w:p>
    <w:p w14:paraId="34A475FE" w14:textId="77777777" w:rsidR="00663FDE" w:rsidRPr="009C4677" w:rsidRDefault="00663FDE" w:rsidP="00827FA0">
      <w:pPr>
        <w:spacing w:after="120" w:line="276" w:lineRule="auto"/>
        <w:jc w:val="both"/>
        <w:rPr>
          <w:rFonts w:asciiTheme="minorHAnsi" w:hAnsiTheme="minorHAnsi" w:cs="Arial"/>
          <w:b/>
          <w:sz w:val="23"/>
          <w:szCs w:val="23"/>
        </w:rPr>
      </w:pPr>
    </w:p>
    <w:p w14:paraId="244F6AAA" w14:textId="77777777" w:rsidR="00D4259F" w:rsidRPr="009C4677" w:rsidRDefault="004F40E9" w:rsidP="00827FA0">
      <w:pPr>
        <w:pStyle w:val="Odlomakpopisa"/>
        <w:numPr>
          <w:ilvl w:val="0"/>
          <w:numId w:val="25"/>
        </w:num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 xml:space="preserve">PREDMET I </w:t>
      </w:r>
      <w:r w:rsidR="00D4259F" w:rsidRPr="009C4677">
        <w:rPr>
          <w:rFonts w:asciiTheme="minorHAnsi" w:hAnsiTheme="minorHAnsi" w:cs="Arial"/>
          <w:b/>
          <w:sz w:val="23"/>
          <w:szCs w:val="23"/>
        </w:rPr>
        <w:t xml:space="preserve">CILJ </w:t>
      </w:r>
      <w:r w:rsidRPr="009C4677">
        <w:rPr>
          <w:rFonts w:asciiTheme="minorHAnsi" w:hAnsiTheme="minorHAnsi" w:cs="Arial"/>
          <w:b/>
          <w:sz w:val="23"/>
          <w:szCs w:val="23"/>
        </w:rPr>
        <w:t>JAVNOG POZIVA</w:t>
      </w:r>
    </w:p>
    <w:p w14:paraId="2832B954" w14:textId="77777777" w:rsidR="00D857FB" w:rsidRPr="009C4677" w:rsidRDefault="00D857FB" w:rsidP="00827FA0">
      <w:pPr>
        <w:spacing w:after="120" w:line="276" w:lineRule="auto"/>
        <w:jc w:val="both"/>
        <w:rPr>
          <w:rFonts w:asciiTheme="minorHAnsi" w:eastAsiaTheme="minorHAnsi" w:hAnsiTheme="minorHAnsi" w:cs="Arial"/>
          <w:sz w:val="23"/>
          <w:szCs w:val="23"/>
          <w:lang w:eastAsia="en-US"/>
        </w:rPr>
      </w:pPr>
      <w:r w:rsidRPr="009C4677">
        <w:rPr>
          <w:rFonts w:asciiTheme="minorHAnsi" w:eastAsiaTheme="minorHAnsi" w:hAnsiTheme="minorHAnsi" w:cs="Arial"/>
          <w:sz w:val="23"/>
          <w:szCs w:val="23"/>
          <w:lang w:eastAsia="en-US"/>
        </w:rPr>
        <w:t>Cilj poziva je da se omogući jedinicama lokalne samouprave na području Zagrebačke župan</w:t>
      </w:r>
      <w:bookmarkStart w:id="0" w:name="_GoBack"/>
      <w:bookmarkEnd w:id="0"/>
      <w:r w:rsidRPr="009C4677">
        <w:rPr>
          <w:rFonts w:asciiTheme="minorHAnsi" w:eastAsiaTheme="minorHAnsi" w:hAnsiTheme="minorHAnsi" w:cs="Arial"/>
          <w:sz w:val="23"/>
          <w:szCs w:val="23"/>
          <w:lang w:eastAsia="en-US"/>
        </w:rPr>
        <w:t xml:space="preserve">ije (u daljnjem tekstu: Županija) postavljanje </w:t>
      </w:r>
      <w:proofErr w:type="spellStart"/>
      <w:r w:rsidRPr="009C4677">
        <w:rPr>
          <w:rFonts w:asciiTheme="minorHAnsi" w:eastAsiaTheme="minorHAnsi" w:hAnsiTheme="minorHAnsi" w:cs="Arial"/>
          <w:sz w:val="23"/>
          <w:szCs w:val="23"/>
          <w:lang w:eastAsia="en-US"/>
        </w:rPr>
        <w:t>hot</w:t>
      </w:r>
      <w:proofErr w:type="spellEnd"/>
      <w:r w:rsidRPr="009C4677">
        <w:rPr>
          <w:rFonts w:asciiTheme="minorHAnsi" w:eastAsiaTheme="minorHAnsi" w:hAnsiTheme="minorHAnsi" w:cs="Arial"/>
          <w:sz w:val="23"/>
          <w:szCs w:val="23"/>
          <w:lang w:eastAsia="en-US"/>
        </w:rPr>
        <w:t xml:space="preserve"> spot točki odnosno Wi-Fi mreže na svojim područjima kao jednog od temelja za daljnji razvoj gradova i općina, uz sufinanciranje dijela troškova od strane Županije – </w:t>
      </w:r>
      <w:proofErr w:type="spellStart"/>
      <w:r w:rsidRPr="009C4677">
        <w:rPr>
          <w:rFonts w:asciiTheme="minorHAnsi" w:eastAsiaTheme="minorHAnsi" w:hAnsiTheme="minorHAnsi" w:cs="Arial"/>
          <w:sz w:val="23"/>
          <w:szCs w:val="23"/>
          <w:lang w:eastAsia="en-US"/>
        </w:rPr>
        <w:t>WiFi</w:t>
      </w:r>
      <w:proofErr w:type="spellEnd"/>
      <w:r w:rsidRPr="009C4677">
        <w:rPr>
          <w:rFonts w:asciiTheme="minorHAnsi" w:eastAsiaTheme="minorHAnsi" w:hAnsiTheme="minorHAnsi" w:cs="Arial"/>
          <w:sz w:val="23"/>
          <w:szCs w:val="23"/>
          <w:lang w:eastAsia="en-US"/>
        </w:rPr>
        <w:t xml:space="preserve"> 4 </w:t>
      </w:r>
      <w:proofErr w:type="spellStart"/>
      <w:r w:rsidRPr="009C4677">
        <w:rPr>
          <w:rFonts w:asciiTheme="minorHAnsi" w:eastAsiaTheme="minorHAnsi" w:hAnsiTheme="minorHAnsi" w:cs="Arial"/>
          <w:sz w:val="23"/>
          <w:szCs w:val="23"/>
          <w:lang w:eastAsia="en-US"/>
        </w:rPr>
        <w:t>Smart</w:t>
      </w:r>
      <w:proofErr w:type="spellEnd"/>
      <w:r w:rsidRPr="009C4677">
        <w:rPr>
          <w:rFonts w:asciiTheme="minorHAnsi" w:eastAsiaTheme="minorHAnsi" w:hAnsiTheme="minorHAnsi" w:cs="Arial"/>
          <w:sz w:val="23"/>
          <w:szCs w:val="23"/>
          <w:lang w:eastAsia="en-US"/>
        </w:rPr>
        <w:t xml:space="preserve"> Green Ring (u daljnjem tekstu: Projekt)</w:t>
      </w:r>
    </w:p>
    <w:p w14:paraId="288619F4" w14:textId="3CFC8E21" w:rsidR="00A93D68" w:rsidRPr="009C4677" w:rsidRDefault="00D857FB" w:rsidP="00827FA0">
      <w:pPr>
        <w:spacing w:after="120" w:line="276" w:lineRule="auto"/>
        <w:jc w:val="both"/>
        <w:rPr>
          <w:rFonts w:asciiTheme="minorHAnsi" w:eastAsiaTheme="minorHAnsi" w:hAnsiTheme="minorHAnsi" w:cs="Arial"/>
          <w:sz w:val="23"/>
          <w:szCs w:val="23"/>
          <w:lang w:eastAsia="en-US"/>
        </w:rPr>
      </w:pPr>
      <w:r w:rsidRPr="009C4677">
        <w:rPr>
          <w:rFonts w:asciiTheme="minorHAnsi" w:eastAsiaTheme="minorHAnsi" w:hAnsiTheme="minorHAnsi" w:cs="Arial"/>
          <w:sz w:val="23"/>
          <w:szCs w:val="23"/>
          <w:lang w:eastAsia="en-US"/>
        </w:rPr>
        <w:t>Postavljanjem navedene mreže stvorit će se temelj za otvorenu komunikaciju i bolju povezanost Zagrebačke županije uz implementaciju naprednih komunikacijskih tehnologija te besplatan pristup internetu za sve građane i posjetitelje, kao i viši životni standard i kvalitetniju uslugu.</w:t>
      </w:r>
    </w:p>
    <w:p w14:paraId="3FE54DD2" w14:textId="77777777" w:rsidR="00D857FB" w:rsidRPr="009C4677" w:rsidRDefault="00D857FB" w:rsidP="00827FA0">
      <w:pPr>
        <w:spacing w:after="120" w:line="276" w:lineRule="auto"/>
        <w:jc w:val="both"/>
        <w:rPr>
          <w:rFonts w:asciiTheme="minorHAnsi" w:hAnsiTheme="minorHAnsi" w:cs="Arial"/>
          <w:sz w:val="23"/>
          <w:szCs w:val="23"/>
        </w:rPr>
      </w:pPr>
    </w:p>
    <w:p w14:paraId="3B9E6029" w14:textId="77777777" w:rsidR="00A62C9F" w:rsidRPr="009C4677" w:rsidRDefault="00A62C9F" w:rsidP="00827FA0">
      <w:p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 xml:space="preserve">II. </w:t>
      </w:r>
      <w:r w:rsidR="0038644C" w:rsidRPr="009C4677">
        <w:rPr>
          <w:rFonts w:asciiTheme="minorHAnsi" w:hAnsiTheme="minorHAnsi" w:cs="Arial"/>
          <w:b/>
          <w:sz w:val="23"/>
          <w:szCs w:val="23"/>
        </w:rPr>
        <w:tab/>
      </w:r>
      <w:r w:rsidRPr="009C4677">
        <w:rPr>
          <w:rFonts w:asciiTheme="minorHAnsi" w:hAnsiTheme="minorHAnsi" w:cs="Arial"/>
          <w:b/>
          <w:sz w:val="23"/>
          <w:szCs w:val="23"/>
        </w:rPr>
        <w:t xml:space="preserve">PRIHVATLJIVI PRIJAVITELJI </w:t>
      </w:r>
    </w:p>
    <w:p w14:paraId="62A245FE" w14:textId="77777777" w:rsidR="00822280" w:rsidRPr="009C4677" w:rsidRDefault="00822280" w:rsidP="00827FA0">
      <w:pPr>
        <w:spacing w:after="120" w:line="276" w:lineRule="auto"/>
        <w:jc w:val="both"/>
        <w:rPr>
          <w:rFonts w:asciiTheme="minorHAnsi" w:eastAsiaTheme="minorHAnsi" w:hAnsiTheme="minorHAnsi" w:cstheme="minorBidi"/>
          <w:sz w:val="23"/>
          <w:szCs w:val="23"/>
          <w:lang w:eastAsia="en-US"/>
        </w:rPr>
      </w:pPr>
      <w:r w:rsidRPr="009C4677">
        <w:rPr>
          <w:rFonts w:asciiTheme="minorHAnsi" w:eastAsiaTheme="minorHAnsi" w:hAnsiTheme="minorHAnsi" w:cstheme="minorBidi"/>
          <w:sz w:val="23"/>
          <w:szCs w:val="23"/>
          <w:lang w:eastAsia="en-US"/>
        </w:rPr>
        <w:t xml:space="preserve">Prihvatljivi prijavitelji su jedinice lokalne samouprave (gradovi i općine) na području Županije koji su do prijave na javni poziv ugovorili nabavu opreme i instalaciju pristupnih točaka </w:t>
      </w:r>
      <w:proofErr w:type="spellStart"/>
      <w:r w:rsidRPr="009C4677">
        <w:rPr>
          <w:rFonts w:asciiTheme="minorHAnsi" w:eastAsiaTheme="minorHAnsi" w:hAnsiTheme="minorHAnsi" w:cstheme="minorBidi"/>
          <w:sz w:val="23"/>
          <w:szCs w:val="23"/>
          <w:lang w:eastAsia="en-US"/>
        </w:rPr>
        <w:t>WiFi</w:t>
      </w:r>
      <w:proofErr w:type="spellEnd"/>
      <w:r w:rsidRPr="009C4677">
        <w:rPr>
          <w:rFonts w:asciiTheme="minorHAnsi" w:eastAsiaTheme="minorHAnsi" w:hAnsiTheme="minorHAnsi" w:cstheme="minorBidi"/>
          <w:sz w:val="23"/>
          <w:szCs w:val="23"/>
          <w:lang w:eastAsia="en-US"/>
        </w:rPr>
        <w:t xml:space="preserve"> (bežičnih pristupnih točaka) na javnim površinama i u objektima javne namjene uz besplatan pristup internetu za sve građane i posjetitelje.</w:t>
      </w:r>
    </w:p>
    <w:p w14:paraId="45CD6BE3" w14:textId="77777777" w:rsidR="00822280" w:rsidRPr="009C4677" w:rsidRDefault="00822280" w:rsidP="00827FA0">
      <w:pPr>
        <w:spacing w:after="120" w:line="276" w:lineRule="auto"/>
        <w:jc w:val="both"/>
        <w:rPr>
          <w:rFonts w:asciiTheme="minorHAnsi" w:eastAsiaTheme="minorHAnsi" w:hAnsiTheme="minorHAnsi" w:cstheme="minorBidi"/>
          <w:sz w:val="23"/>
          <w:szCs w:val="23"/>
          <w:lang w:eastAsia="en-US"/>
        </w:rPr>
      </w:pPr>
      <w:r w:rsidRPr="009C4677">
        <w:rPr>
          <w:rFonts w:asciiTheme="minorHAnsi" w:eastAsiaTheme="minorHAnsi" w:hAnsiTheme="minorHAnsi" w:cstheme="minorBidi"/>
          <w:sz w:val="23"/>
          <w:szCs w:val="23"/>
          <w:lang w:eastAsia="en-US"/>
        </w:rPr>
        <w:t xml:space="preserve">Prijavitelj može ostvariti sufinanciranje za jedan (1) projekt uspostave pristupnih točaka </w:t>
      </w:r>
      <w:proofErr w:type="spellStart"/>
      <w:r w:rsidRPr="009C4677">
        <w:rPr>
          <w:rFonts w:asciiTheme="minorHAnsi" w:eastAsiaTheme="minorHAnsi" w:hAnsiTheme="minorHAnsi" w:cstheme="minorBidi"/>
          <w:sz w:val="23"/>
          <w:szCs w:val="23"/>
          <w:lang w:eastAsia="en-US"/>
        </w:rPr>
        <w:t>WiFi</w:t>
      </w:r>
      <w:proofErr w:type="spellEnd"/>
      <w:r w:rsidRPr="009C4677">
        <w:rPr>
          <w:rFonts w:asciiTheme="minorHAnsi" w:eastAsiaTheme="minorHAnsi" w:hAnsiTheme="minorHAnsi" w:cstheme="minorBidi"/>
          <w:sz w:val="23"/>
          <w:szCs w:val="23"/>
          <w:lang w:eastAsia="en-US"/>
        </w:rPr>
        <w:t xml:space="preserve"> (bežičnih pristupnih točaka) na javnim površinama i u objektima javne namjene potrebne za uspostavu kvalitetne </w:t>
      </w:r>
      <w:proofErr w:type="spellStart"/>
      <w:r w:rsidRPr="009C4677">
        <w:rPr>
          <w:rFonts w:asciiTheme="minorHAnsi" w:eastAsiaTheme="minorHAnsi" w:hAnsiTheme="minorHAnsi" w:cstheme="minorBidi"/>
          <w:sz w:val="23"/>
          <w:szCs w:val="23"/>
          <w:lang w:eastAsia="en-US"/>
        </w:rPr>
        <w:t>WiFi</w:t>
      </w:r>
      <w:proofErr w:type="spellEnd"/>
      <w:r w:rsidRPr="009C4677">
        <w:rPr>
          <w:rFonts w:asciiTheme="minorHAnsi" w:eastAsiaTheme="minorHAnsi" w:hAnsiTheme="minorHAnsi" w:cstheme="minorBidi"/>
          <w:sz w:val="23"/>
          <w:szCs w:val="23"/>
          <w:lang w:eastAsia="en-US"/>
        </w:rPr>
        <w:t xml:space="preserve"> mreže naprednih funkcionalnosti, koja bi osiguravala i platformu za implementaciju raznih naprednih tehnologija i novih pametnih aplikacija.</w:t>
      </w:r>
    </w:p>
    <w:p w14:paraId="47A3DC3F" w14:textId="74B0BA61" w:rsidR="00A93D68" w:rsidRPr="009C4677" w:rsidRDefault="000C1B4B" w:rsidP="00827FA0">
      <w:pPr>
        <w:spacing w:after="120" w:line="276" w:lineRule="auto"/>
        <w:jc w:val="both"/>
        <w:rPr>
          <w:rFonts w:asciiTheme="minorHAnsi" w:eastAsiaTheme="minorHAnsi" w:hAnsiTheme="minorHAnsi" w:cstheme="minorBidi"/>
          <w:sz w:val="23"/>
          <w:szCs w:val="23"/>
          <w:lang w:eastAsia="en-US"/>
        </w:rPr>
      </w:pPr>
      <w:r w:rsidRPr="009C4677">
        <w:rPr>
          <w:rFonts w:asciiTheme="minorHAnsi" w:eastAsiaTheme="minorHAnsi" w:hAnsiTheme="minorHAnsi" w:cstheme="minorBidi"/>
          <w:sz w:val="23"/>
          <w:szCs w:val="23"/>
          <w:lang w:eastAsia="en-US"/>
        </w:rPr>
        <w:t>Korisnici sredstava</w:t>
      </w:r>
      <w:r w:rsidR="00EA1E6E" w:rsidRPr="009C4677">
        <w:rPr>
          <w:rFonts w:asciiTheme="minorHAnsi" w:eastAsiaTheme="minorHAnsi" w:hAnsiTheme="minorHAnsi" w:cstheme="minorBidi"/>
          <w:sz w:val="23"/>
          <w:szCs w:val="23"/>
          <w:lang w:eastAsia="en-US"/>
        </w:rPr>
        <w:t xml:space="preserve"> </w:t>
      </w:r>
      <w:r w:rsidR="00A93D68" w:rsidRPr="009C4677">
        <w:rPr>
          <w:rFonts w:asciiTheme="minorHAnsi" w:eastAsiaTheme="minorHAnsi" w:hAnsiTheme="minorHAnsi" w:cstheme="minorBidi"/>
          <w:sz w:val="23"/>
          <w:szCs w:val="23"/>
          <w:lang w:eastAsia="en-US"/>
        </w:rPr>
        <w:t>ne mogu ostvariti sredstva u slučaju ne ispunjenja preuzetih obveza po ranije zaključenim ugovorima sa Županijom i/ili postojanja bilo kakvih dugovanja prema Županiji.</w:t>
      </w:r>
    </w:p>
    <w:p w14:paraId="7CA06A82" w14:textId="77777777" w:rsidR="0063242F" w:rsidRPr="009C4677" w:rsidRDefault="0063242F" w:rsidP="00827FA0">
      <w:pPr>
        <w:spacing w:after="120" w:line="276" w:lineRule="auto"/>
        <w:jc w:val="both"/>
        <w:rPr>
          <w:rFonts w:asciiTheme="minorHAnsi" w:hAnsiTheme="minorHAnsi" w:cs="Arial"/>
          <w:b/>
          <w:sz w:val="23"/>
          <w:szCs w:val="23"/>
        </w:rPr>
      </w:pPr>
    </w:p>
    <w:p w14:paraId="3122EAFF" w14:textId="77777777" w:rsidR="0098443F" w:rsidRPr="009C4677" w:rsidRDefault="003009BF" w:rsidP="00827FA0">
      <w:p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 xml:space="preserve">III. </w:t>
      </w:r>
      <w:r w:rsidR="0038644C" w:rsidRPr="009C4677">
        <w:rPr>
          <w:rFonts w:asciiTheme="minorHAnsi" w:hAnsiTheme="minorHAnsi" w:cs="Arial"/>
          <w:b/>
          <w:sz w:val="23"/>
          <w:szCs w:val="23"/>
        </w:rPr>
        <w:tab/>
      </w:r>
      <w:r w:rsidR="0098443F" w:rsidRPr="009C4677">
        <w:rPr>
          <w:rFonts w:asciiTheme="minorHAnsi" w:hAnsiTheme="minorHAnsi" w:cs="Arial"/>
          <w:b/>
          <w:sz w:val="23"/>
          <w:szCs w:val="23"/>
        </w:rPr>
        <w:t xml:space="preserve">PRIHVATLJIVI TROŠKOVI </w:t>
      </w:r>
    </w:p>
    <w:p w14:paraId="61D3974B" w14:textId="77777777" w:rsidR="00822280" w:rsidRPr="009C4677" w:rsidRDefault="0082228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Prihvatljivi troškovi su troškovi nabave opreme i instalacije pristupnih točaka </w:t>
      </w:r>
      <w:proofErr w:type="spellStart"/>
      <w:r w:rsidRPr="009C4677">
        <w:rPr>
          <w:rFonts w:asciiTheme="minorHAnsi" w:hAnsiTheme="minorHAnsi" w:cs="Arial"/>
          <w:sz w:val="23"/>
          <w:szCs w:val="23"/>
        </w:rPr>
        <w:t>WiFi</w:t>
      </w:r>
      <w:proofErr w:type="spellEnd"/>
      <w:r w:rsidRPr="009C4677">
        <w:rPr>
          <w:rFonts w:asciiTheme="minorHAnsi" w:hAnsiTheme="minorHAnsi" w:cs="Arial"/>
          <w:sz w:val="23"/>
          <w:szCs w:val="23"/>
        </w:rPr>
        <w:t xml:space="preserve"> na javnim površinama i u objektima javne namjene.</w:t>
      </w:r>
    </w:p>
    <w:p w14:paraId="08849523" w14:textId="77777777" w:rsidR="00822280" w:rsidRPr="009C4677" w:rsidRDefault="00822280" w:rsidP="00827FA0">
      <w:pPr>
        <w:spacing w:after="120" w:line="276" w:lineRule="auto"/>
        <w:jc w:val="both"/>
        <w:rPr>
          <w:rFonts w:asciiTheme="minorHAnsi" w:hAnsiTheme="minorHAnsi" w:cs="Arial"/>
          <w:sz w:val="23"/>
          <w:szCs w:val="23"/>
        </w:rPr>
      </w:pPr>
    </w:p>
    <w:p w14:paraId="2B59D2F0" w14:textId="77777777" w:rsidR="0098443F" w:rsidRPr="009C4677" w:rsidRDefault="00B82323" w:rsidP="00827FA0">
      <w:pPr>
        <w:pStyle w:val="Odlomakpopisa"/>
        <w:numPr>
          <w:ilvl w:val="0"/>
          <w:numId w:val="30"/>
        </w:num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 xml:space="preserve">VISINA IZNOSA </w:t>
      </w:r>
      <w:r w:rsidR="0098443F" w:rsidRPr="009C4677">
        <w:rPr>
          <w:rFonts w:asciiTheme="minorHAnsi" w:hAnsiTheme="minorHAnsi" w:cs="Arial"/>
          <w:b/>
          <w:sz w:val="23"/>
          <w:szCs w:val="23"/>
        </w:rPr>
        <w:t xml:space="preserve">POTPORE </w:t>
      </w:r>
    </w:p>
    <w:p w14:paraId="3E381D11" w14:textId="2F9A58B8" w:rsidR="00A93D68" w:rsidRDefault="00822280" w:rsidP="00827FA0">
      <w:pPr>
        <w:spacing w:after="120" w:line="276" w:lineRule="auto"/>
        <w:contextualSpacing/>
        <w:jc w:val="both"/>
        <w:rPr>
          <w:rFonts w:asciiTheme="minorHAnsi" w:hAnsiTheme="minorHAnsi" w:cs="Arial"/>
          <w:kern w:val="2"/>
          <w:sz w:val="23"/>
          <w:szCs w:val="23"/>
        </w:rPr>
      </w:pPr>
      <w:r w:rsidRPr="009C4677">
        <w:rPr>
          <w:rFonts w:asciiTheme="minorHAnsi" w:hAnsiTheme="minorHAnsi" w:cs="Arial"/>
          <w:kern w:val="2"/>
          <w:sz w:val="23"/>
          <w:szCs w:val="23"/>
        </w:rPr>
        <w:t>Maksimalna visina iznosa potpore iznosi 80.000,00 kn.</w:t>
      </w:r>
    </w:p>
    <w:p w14:paraId="48DA88B7" w14:textId="77777777" w:rsidR="009C4677" w:rsidRPr="009C4677" w:rsidRDefault="009C4677" w:rsidP="00827FA0">
      <w:pPr>
        <w:spacing w:after="120" w:line="276" w:lineRule="auto"/>
        <w:contextualSpacing/>
        <w:jc w:val="both"/>
        <w:rPr>
          <w:rFonts w:asciiTheme="minorHAnsi" w:hAnsiTheme="minorHAnsi" w:cs="Arial"/>
          <w:kern w:val="2"/>
          <w:sz w:val="23"/>
          <w:szCs w:val="23"/>
        </w:rPr>
      </w:pPr>
    </w:p>
    <w:p w14:paraId="271D2732" w14:textId="77777777" w:rsidR="00990605" w:rsidRPr="009C4677" w:rsidRDefault="009557EC" w:rsidP="00827FA0">
      <w:pPr>
        <w:pStyle w:val="Odlomakpopisa"/>
        <w:numPr>
          <w:ilvl w:val="0"/>
          <w:numId w:val="30"/>
        </w:num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lastRenderedPageBreak/>
        <w:t xml:space="preserve">KRITERIJI DODJELE </w:t>
      </w:r>
      <w:r w:rsidR="00990605" w:rsidRPr="009C4677">
        <w:rPr>
          <w:rFonts w:asciiTheme="minorHAnsi" w:hAnsiTheme="minorHAnsi" w:cs="Arial"/>
          <w:b/>
          <w:sz w:val="23"/>
          <w:szCs w:val="23"/>
        </w:rPr>
        <w:t xml:space="preserve">POTPORE </w:t>
      </w:r>
    </w:p>
    <w:p w14:paraId="24756170" w14:textId="37EB3CCB" w:rsidR="001C1B29" w:rsidRPr="009C4677" w:rsidRDefault="00AA2D00" w:rsidP="00827FA0">
      <w:pPr>
        <w:spacing w:after="120" w:line="276" w:lineRule="auto"/>
        <w:jc w:val="both"/>
        <w:rPr>
          <w:rFonts w:asciiTheme="minorHAnsi" w:hAnsiTheme="minorHAnsi" w:cs="Arial"/>
          <w:kern w:val="2"/>
          <w:sz w:val="23"/>
          <w:szCs w:val="23"/>
        </w:rPr>
      </w:pPr>
      <w:r w:rsidRPr="009C4677">
        <w:rPr>
          <w:rFonts w:asciiTheme="minorHAnsi" w:hAnsiTheme="minorHAnsi" w:cs="Arial"/>
          <w:kern w:val="2"/>
          <w:sz w:val="23"/>
          <w:szCs w:val="23"/>
        </w:rPr>
        <w:t xml:space="preserve">Kriterij za dodjelu </w:t>
      </w:r>
      <w:r w:rsidR="004C6BAC" w:rsidRPr="009C4677">
        <w:rPr>
          <w:rFonts w:asciiTheme="minorHAnsi" w:hAnsiTheme="minorHAnsi" w:cs="Arial"/>
          <w:kern w:val="2"/>
          <w:sz w:val="23"/>
          <w:szCs w:val="23"/>
        </w:rPr>
        <w:t xml:space="preserve">potpore </w:t>
      </w:r>
      <w:r w:rsidR="001C1B29" w:rsidRPr="009C4677">
        <w:rPr>
          <w:rFonts w:asciiTheme="minorHAnsi" w:hAnsiTheme="minorHAnsi" w:cs="Arial"/>
          <w:kern w:val="2"/>
          <w:sz w:val="23"/>
          <w:szCs w:val="23"/>
        </w:rPr>
        <w:t>je redoslijed podnošenja prijave</w:t>
      </w:r>
      <w:r w:rsidRPr="009C4677">
        <w:rPr>
          <w:rFonts w:asciiTheme="minorHAnsi" w:hAnsiTheme="minorHAnsi" w:cs="Arial"/>
          <w:kern w:val="2"/>
          <w:sz w:val="23"/>
          <w:szCs w:val="23"/>
        </w:rPr>
        <w:t xml:space="preserve"> na Javni poziv</w:t>
      </w:r>
      <w:r w:rsidR="001C1B29" w:rsidRPr="009C4677">
        <w:rPr>
          <w:rFonts w:asciiTheme="minorHAnsi" w:hAnsiTheme="minorHAnsi" w:cs="Arial"/>
          <w:kern w:val="2"/>
          <w:sz w:val="23"/>
          <w:szCs w:val="23"/>
        </w:rPr>
        <w:t>.</w:t>
      </w:r>
    </w:p>
    <w:p w14:paraId="7F55D6A3" w14:textId="77777777" w:rsidR="004F40E9" w:rsidRPr="009C4677" w:rsidRDefault="004F40E9" w:rsidP="00827FA0">
      <w:pPr>
        <w:spacing w:after="120" w:line="276" w:lineRule="auto"/>
        <w:jc w:val="both"/>
        <w:rPr>
          <w:rFonts w:asciiTheme="minorHAnsi" w:hAnsiTheme="minorHAnsi" w:cs="Arial"/>
          <w:b/>
          <w:sz w:val="23"/>
          <w:szCs w:val="23"/>
        </w:rPr>
      </w:pPr>
    </w:p>
    <w:p w14:paraId="077FDA68" w14:textId="4E0A440B" w:rsidR="00827FA0" w:rsidRPr="009C4677" w:rsidRDefault="00827FA0" w:rsidP="00827FA0">
      <w:p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VI.</w:t>
      </w:r>
      <w:r w:rsidRPr="009C4677">
        <w:rPr>
          <w:rFonts w:asciiTheme="minorHAnsi" w:hAnsiTheme="minorHAnsi" w:cs="Arial"/>
          <w:b/>
          <w:sz w:val="23"/>
          <w:szCs w:val="23"/>
        </w:rPr>
        <w:tab/>
        <w:t>MINIMALNE TEHNIČKE KARAKTERISTIKE LOKACIJA I OPREME</w:t>
      </w:r>
    </w:p>
    <w:p w14:paraId="4EEA8A04"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Tehničke karakteristike opisuju minimalne karakteristike lokacija i opreme, te potrebne radnje vezane za implementaciju Projekta.</w:t>
      </w:r>
    </w:p>
    <w:p w14:paraId="16BDAB2D" w14:textId="2D8B5F09"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w:t>
      </w:r>
      <w:r w:rsidRPr="009C4677">
        <w:rPr>
          <w:rFonts w:asciiTheme="minorHAnsi" w:hAnsiTheme="minorHAnsi" w:cs="Arial"/>
          <w:b/>
          <w:sz w:val="23"/>
          <w:szCs w:val="23"/>
        </w:rPr>
        <w:tab/>
        <w:t xml:space="preserve">Prihvatljive vrste lokacija   </w:t>
      </w:r>
    </w:p>
    <w:p w14:paraId="055C8A29" w14:textId="35329E06"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Korisnik se treba voditi idejom da je Internet pristup potrebno osigurati na frekventnim otvorenim površinama koje nude javne sadržaje ili su mjesto okupljanja ljudi. Projektom prihvatljive lokacije su npr. trgovi, parkovi, šetališta, škole, knjižnice, igrališta, društveni domovi, kulturna dobra, stajališta jav</w:t>
      </w:r>
      <w:r w:rsidR="00B218E9" w:rsidRPr="009C4677">
        <w:rPr>
          <w:rFonts w:asciiTheme="minorHAnsi" w:hAnsiTheme="minorHAnsi" w:cs="Arial"/>
          <w:sz w:val="23"/>
          <w:szCs w:val="23"/>
        </w:rPr>
        <w:t>nog prijevoza</w:t>
      </w:r>
      <w:r w:rsidR="00B218E9" w:rsidRPr="0070611F">
        <w:rPr>
          <w:rFonts w:asciiTheme="minorHAnsi" w:hAnsiTheme="minorHAnsi" w:cs="Arial"/>
          <w:sz w:val="23"/>
          <w:szCs w:val="23"/>
        </w:rPr>
        <w:t>,</w:t>
      </w:r>
      <w:r w:rsidRPr="0070611F">
        <w:rPr>
          <w:rFonts w:asciiTheme="minorHAnsi" w:hAnsiTheme="minorHAnsi" w:cs="Arial"/>
          <w:sz w:val="23"/>
          <w:szCs w:val="23"/>
        </w:rPr>
        <w:t xml:space="preserve"> ostali otvoreni prostori</w:t>
      </w:r>
      <w:r w:rsidR="00757BCE" w:rsidRPr="0070611F">
        <w:rPr>
          <w:rFonts w:asciiTheme="minorHAnsi" w:hAnsiTheme="minorHAnsi" w:cs="Arial"/>
          <w:sz w:val="23"/>
          <w:szCs w:val="23"/>
        </w:rPr>
        <w:t xml:space="preserve"> </w:t>
      </w:r>
      <w:r w:rsidR="00B218E9" w:rsidRPr="0070611F">
        <w:rPr>
          <w:rFonts w:asciiTheme="minorHAnsi" w:hAnsiTheme="minorHAnsi" w:cs="Arial"/>
          <w:sz w:val="23"/>
          <w:szCs w:val="23"/>
        </w:rPr>
        <w:t>i u</w:t>
      </w:r>
      <w:r w:rsidR="00757BCE" w:rsidRPr="0070611F">
        <w:rPr>
          <w:rFonts w:asciiTheme="minorHAnsi" w:hAnsiTheme="minorHAnsi" w:cs="Arial"/>
          <w:sz w:val="23"/>
          <w:szCs w:val="23"/>
        </w:rPr>
        <w:t xml:space="preserve"> objekti</w:t>
      </w:r>
      <w:r w:rsidR="00B218E9" w:rsidRPr="0070611F">
        <w:rPr>
          <w:rFonts w:asciiTheme="minorHAnsi" w:hAnsiTheme="minorHAnsi" w:cs="Arial"/>
          <w:sz w:val="23"/>
          <w:szCs w:val="23"/>
        </w:rPr>
        <w:t>ma</w:t>
      </w:r>
      <w:r w:rsidR="00757BCE" w:rsidRPr="0070611F">
        <w:rPr>
          <w:rFonts w:asciiTheme="minorHAnsi" w:hAnsiTheme="minorHAnsi" w:cs="Arial"/>
          <w:sz w:val="23"/>
          <w:szCs w:val="23"/>
        </w:rPr>
        <w:t xml:space="preserve"> javne namjene.</w:t>
      </w:r>
      <w:r w:rsidRPr="009C4677">
        <w:rPr>
          <w:rFonts w:asciiTheme="minorHAnsi" w:hAnsiTheme="minorHAnsi" w:cs="Arial"/>
          <w:sz w:val="23"/>
          <w:szCs w:val="23"/>
        </w:rPr>
        <w:t xml:space="preserve"> </w:t>
      </w:r>
    </w:p>
    <w:p w14:paraId="4A2CEBD5" w14:textId="10B5C05E"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6.2.</w:t>
      </w:r>
      <w:r w:rsidRPr="009C4677">
        <w:rPr>
          <w:rFonts w:asciiTheme="minorHAnsi" w:hAnsiTheme="minorHAnsi" w:cs="Arial"/>
          <w:b/>
          <w:sz w:val="23"/>
          <w:szCs w:val="23"/>
        </w:rPr>
        <w:tab/>
        <w:t xml:space="preserve">Minimalan broj lokacija   </w:t>
      </w:r>
    </w:p>
    <w:p w14:paraId="38603946"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Predviđeno je pokrivanje najmanje pet (5) različitih lokacija diljem Grada ili Općine sukladno uputama o prihvatljivim vrstama lokacija (vidi pod 4.1.).</w:t>
      </w:r>
    </w:p>
    <w:p w14:paraId="5E8205AC" w14:textId="7D1DBA4A"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6.3.</w:t>
      </w:r>
      <w:r w:rsidRPr="009C4677">
        <w:rPr>
          <w:rFonts w:asciiTheme="minorHAnsi" w:hAnsiTheme="minorHAnsi" w:cs="Arial"/>
          <w:b/>
          <w:sz w:val="23"/>
          <w:szCs w:val="23"/>
        </w:rPr>
        <w:tab/>
        <w:t xml:space="preserve">Broj klijentskih pristupnih točaka   </w:t>
      </w:r>
    </w:p>
    <w:p w14:paraId="3D20901F"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Projektom je potrebno implementirati najmanje deset (10) klijentskih pristupnih točaka. Broj pristupnih točaka po pojedinoj projektnoj lokaciji je proizvoljan.</w:t>
      </w:r>
    </w:p>
    <w:p w14:paraId="2545B9AC" w14:textId="7C986F14" w:rsidR="00827FA0" w:rsidRPr="009C4677" w:rsidRDefault="00827FA0" w:rsidP="00827FA0">
      <w:pPr>
        <w:spacing w:before="240" w:after="120"/>
        <w:ind w:left="709"/>
        <w:jc w:val="both"/>
        <w:rPr>
          <w:rFonts w:asciiTheme="minorHAnsi" w:hAnsiTheme="minorHAnsi" w:cs="Arial"/>
          <w:b/>
          <w:sz w:val="23"/>
          <w:szCs w:val="23"/>
        </w:rPr>
      </w:pPr>
      <w:r w:rsidRPr="009C4677">
        <w:rPr>
          <w:rFonts w:asciiTheme="minorHAnsi" w:hAnsiTheme="minorHAnsi" w:cs="Arial"/>
          <w:b/>
          <w:sz w:val="23"/>
          <w:szCs w:val="23"/>
        </w:rPr>
        <w:t>6.4.</w:t>
      </w:r>
      <w:r w:rsidRPr="009C4677">
        <w:rPr>
          <w:rFonts w:asciiTheme="minorHAnsi" w:hAnsiTheme="minorHAnsi" w:cs="Arial"/>
          <w:b/>
          <w:sz w:val="23"/>
          <w:szCs w:val="23"/>
        </w:rPr>
        <w:tab/>
        <w:t xml:space="preserve">Minimalne tehničke specifikacije pristupnih točaka koje su potrebne za realizaciju    </w:t>
      </w:r>
    </w:p>
    <w:p w14:paraId="7EF0CF1A" w14:textId="77777777" w:rsidR="00827FA0" w:rsidRPr="009C4677" w:rsidRDefault="00827FA0" w:rsidP="00827FA0">
      <w:pPr>
        <w:spacing w:after="120"/>
        <w:ind w:left="709" w:firstLine="709"/>
        <w:jc w:val="both"/>
        <w:rPr>
          <w:rFonts w:asciiTheme="minorHAnsi" w:hAnsiTheme="minorHAnsi" w:cs="Arial"/>
          <w:b/>
          <w:sz w:val="23"/>
          <w:szCs w:val="23"/>
        </w:rPr>
      </w:pPr>
      <w:r w:rsidRPr="009C4677">
        <w:rPr>
          <w:rFonts w:asciiTheme="minorHAnsi" w:hAnsiTheme="minorHAnsi" w:cs="Arial"/>
          <w:b/>
          <w:sz w:val="23"/>
          <w:szCs w:val="23"/>
        </w:rPr>
        <w:t>Projekta:</w:t>
      </w:r>
    </w:p>
    <w:p w14:paraId="77460D8E"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Mrežno sučelje:</w:t>
      </w:r>
      <w:r w:rsidRPr="009C4677">
        <w:rPr>
          <w:rFonts w:asciiTheme="minorHAnsi" w:hAnsiTheme="minorHAnsi" w:cs="Arial"/>
          <w:sz w:val="23"/>
          <w:szCs w:val="23"/>
        </w:rPr>
        <w:tab/>
      </w:r>
      <w:r w:rsidRPr="009C4677">
        <w:rPr>
          <w:rFonts w:asciiTheme="minorHAnsi" w:hAnsiTheme="minorHAnsi" w:cs="Arial"/>
          <w:sz w:val="23"/>
          <w:szCs w:val="23"/>
        </w:rPr>
        <w:tab/>
      </w:r>
      <w:r w:rsidRPr="009C4677">
        <w:rPr>
          <w:rFonts w:asciiTheme="minorHAnsi" w:hAnsiTheme="minorHAnsi" w:cs="Arial"/>
          <w:sz w:val="23"/>
          <w:szCs w:val="23"/>
        </w:rPr>
        <w:tab/>
        <w:t>1 x 10/100/1000</w:t>
      </w:r>
    </w:p>
    <w:p w14:paraId="5582FD31"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Antene:</w:t>
      </w:r>
      <w:r w:rsidRPr="009C4677">
        <w:rPr>
          <w:rFonts w:asciiTheme="minorHAnsi" w:hAnsiTheme="minorHAnsi" w:cs="Arial"/>
          <w:sz w:val="23"/>
          <w:szCs w:val="23"/>
        </w:rPr>
        <w:tab/>
      </w:r>
      <w:r w:rsidRPr="009C4677">
        <w:rPr>
          <w:rFonts w:asciiTheme="minorHAnsi" w:hAnsiTheme="minorHAnsi" w:cs="Arial"/>
          <w:sz w:val="23"/>
          <w:szCs w:val="23"/>
        </w:rPr>
        <w:tab/>
      </w:r>
      <w:r w:rsidRPr="009C4677">
        <w:rPr>
          <w:rFonts w:asciiTheme="minorHAnsi" w:hAnsiTheme="minorHAnsi" w:cs="Arial"/>
          <w:sz w:val="23"/>
          <w:szCs w:val="23"/>
        </w:rPr>
        <w:tab/>
      </w:r>
      <w:r w:rsidRPr="009C4677">
        <w:rPr>
          <w:rFonts w:asciiTheme="minorHAnsi" w:hAnsiTheme="minorHAnsi" w:cs="Arial"/>
          <w:sz w:val="23"/>
          <w:szCs w:val="23"/>
        </w:rPr>
        <w:tab/>
        <w:t xml:space="preserve">2.4 GHz - 8 </w:t>
      </w:r>
      <w:proofErr w:type="spellStart"/>
      <w:r w:rsidRPr="009C4677">
        <w:rPr>
          <w:rFonts w:asciiTheme="minorHAnsi" w:hAnsiTheme="minorHAnsi" w:cs="Arial"/>
          <w:sz w:val="23"/>
          <w:szCs w:val="23"/>
        </w:rPr>
        <w:t>dBi</w:t>
      </w:r>
      <w:proofErr w:type="spellEnd"/>
      <w:r w:rsidRPr="009C4677">
        <w:rPr>
          <w:rFonts w:asciiTheme="minorHAnsi" w:hAnsiTheme="minorHAnsi" w:cs="Arial"/>
          <w:sz w:val="23"/>
          <w:szCs w:val="23"/>
        </w:rPr>
        <w:t xml:space="preserve"> (2x2 MIMO)</w:t>
      </w:r>
    </w:p>
    <w:p w14:paraId="1D381D57" w14:textId="77777777" w:rsidR="00827FA0" w:rsidRPr="009C4677" w:rsidRDefault="00827FA0" w:rsidP="00827FA0">
      <w:pPr>
        <w:spacing w:after="120" w:line="276" w:lineRule="auto"/>
        <w:ind w:left="4248" w:firstLine="708"/>
        <w:jc w:val="both"/>
        <w:rPr>
          <w:rFonts w:asciiTheme="minorHAnsi" w:hAnsiTheme="minorHAnsi" w:cs="Arial"/>
          <w:sz w:val="23"/>
          <w:szCs w:val="23"/>
        </w:rPr>
      </w:pPr>
      <w:r w:rsidRPr="009C4677">
        <w:rPr>
          <w:rFonts w:asciiTheme="minorHAnsi" w:hAnsiTheme="minorHAnsi" w:cs="Arial"/>
          <w:sz w:val="23"/>
          <w:szCs w:val="23"/>
        </w:rPr>
        <w:t xml:space="preserve">5 GHz - 8 </w:t>
      </w:r>
      <w:proofErr w:type="spellStart"/>
      <w:r w:rsidRPr="009C4677">
        <w:rPr>
          <w:rFonts w:asciiTheme="minorHAnsi" w:hAnsiTheme="minorHAnsi" w:cs="Arial"/>
          <w:sz w:val="23"/>
          <w:szCs w:val="23"/>
        </w:rPr>
        <w:t>dBi</w:t>
      </w:r>
      <w:proofErr w:type="spellEnd"/>
      <w:r w:rsidRPr="009C4677">
        <w:rPr>
          <w:rFonts w:asciiTheme="minorHAnsi" w:hAnsiTheme="minorHAnsi" w:cs="Arial"/>
          <w:sz w:val="23"/>
          <w:szCs w:val="23"/>
        </w:rPr>
        <w:t xml:space="preserve"> (2x2 MIMO)</w:t>
      </w:r>
    </w:p>
    <w:p w14:paraId="0CCA5299"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Wi-Fi standard:</w:t>
      </w:r>
      <w:r w:rsidRPr="009C4677">
        <w:rPr>
          <w:rFonts w:asciiTheme="minorHAnsi" w:hAnsiTheme="minorHAnsi" w:cs="Arial"/>
          <w:sz w:val="23"/>
          <w:szCs w:val="23"/>
        </w:rPr>
        <w:tab/>
      </w:r>
      <w:r w:rsidRPr="009C4677">
        <w:rPr>
          <w:rFonts w:asciiTheme="minorHAnsi" w:hAnsiTheme="minorHAnsi" w:cs="Arial"/>
          <w:sz w:val="23"/>
          <w:szCs w:val="23"/>
        </w:rPr>
        <w:tab/>
      </w:r>
      <w:r w:rsidRPr="009C4677">
        <w:rPr>
          <w:rFonts w:asciiTheme="minorHAnsi" w:hAnsiTheme="minorHAnsi" w:cs="Arial"/>
          <w:sz w:val="23"/>
          <w:szCs w:val="23"/>
        </w:rPr>
        <w:tab/>
        <w:t>802.11 a/b/g/n/</w:t>
      </w:r>
      <w:proofErr w:type="spellStart"/>
      <w:r w:rsidRPr="009C4677">
        <w:rPr>
          <w:rFonts w:asciiTheme="minorHAnsi" w:hAnsiTheme="minorHAnsi" w:cs="Arial"/>
          <w:sz w:val="23"/>
          <w:szCs w:val="23"/>
        </w:rPr>
        <w:t>ac</w:t>
      </w:r>
      <w:proofErr w:type="spellEnd"/>
    </w:p>
    <w:p w14:paraId="48CF6FB4"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Maksimalna TX snaga:</w:t>
      </w:r>
      <w:r w:rsidRPr="009C4677">
        <w:rPr>
          <w:rFonts w:asciiTheme="minorHAnsi" w:hAnsiTheme="minorHAnsi" w:cs="Arial"/>
          <w:sz w:val="23"/>
          <w:szCs w:val="23"/>
        </w:rPr>
        <w:tab/>
      </w:r>
      <w:r w:rsidRPr="009C4677">
        <w:rPr>
          <w:rFonts w:asciiTheme="minorHAnsi" w:hAnsiTheme="minorHAnsi" w:cs="Arial"/>
          <w:sz w:val="23"/>
          <w:szCs w:val="23"/>
        </w:rPr>
        <w:tab/>
        <w:t>2.4 GHz - 20dBm</w:t>
      </w:r>
    </w:p>
    <w:p w14:paraId="58FD281A" w14:textId="77777777" w:rsidR="00827FA0" w:rsidRPr="009C4677" w:rsidRDefault="00827FA0" w:rsidP="00827FA0">
      <w:pPr>
        <w:spacing w:after="120" w:line="276" w:lineRule="auto"/>
        <w:ind w:left="4248" w:firstLine="708"/>
        <w:jc w:val="both"/>
        <w:rPr>
          <w:rFonts w:asciiTheme="minorHAnsi" w:hAnsiTheme="minorHAnsi" w:cs="Arial"/>
          <w:sz w:val="23"/>
          <w:szCs w:val="23"/>
        </w:rPr>
      </w:pPr>
      <w:r w:rsidRPr="009C4677">
        <w:rPr>
          <w:rFonts w:asciiTheme="minorHAnsi" w:hAnsiTheme="minorHAnsi" w:cs="Arial"/>
          <w:sz w:val="23"/>
          <w:szCs w:val="23"/>
        </w:rPr>
        <w:t>5 GHz - 20dBm</w:t>
      </w:r>
    </w:p>
    <w:p w14:paraId="02F853E0"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Potrošnja energije:</w:t>
      </w:r>
      <w:r w:rsidRPr="009C4677">
        <w:rPr>
          <w:rFonts w:asciiTheme="minorHAnsi" w:hAnsiTheme="minorHAnsi" w:cs="Arial"/>
          <w:sz w:val="23"/>
          <w:szCs w:val="23"/>
        </w:rPr>
        <w:tab/>
      </w:r>
      <w:r w:rsidRPr="009C4677">
        <w:rPr>
          <w:rFonts w:asciiTheme="minorHAnsi" w:hAnsiTheme="minorHAnsi" w:cs="Arial"/>
          <w:sz w:val="23"/>
          <w:szCs w:val="23"/>
        </w:rPr>
        <w:tab/>
        <w:t>20W (</w:t>
      </w:r>
      <w:proofErr w:type="spellStart"/>
      <w:r w:rsidRPr="009C4677">
        <w:rPr>
          <w:rFonts w:asciiTheme="minorHAnsi" w:hAnsiTheme="minorHAnsi" w:cs="Arial"/>
          <w:sz w:val="23"/>
          <w:szCs w:val="23"/>
        </w:rPr>
        <w:t>PoE</w:t>
      </w:r>
      <w:proofErr w:type="spellEnd"/>
      <w:r w:rsidRPr="009C4677">
        <w:rPr>
          <w:rFonts w:asciiTheme="minorHAnsi" w:hAnsiTheme="minorHAnsi" w:cs="Arial"/>
          <w:sz w:val="23"/>
          <w:szCs w:val="23"/>
        </w:rPr>
        <w:t>, 802.3at)</w:t>
      </w:r>
    </w:p>
    <w:p w14:paraId="0BB67778"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Operativna temperatura:</w:t>
      </w:r>
      <w:r w:rsidRPr="009C4677">
        <w:rPr>
          <w:rFonts w:asciiTheme="minorHAnsi" w:hAnsiTheme="minorHAnsi" w:cs="Arial"/>
          <w:sz w:val="23"/>
          <w:szCs w:val="23"/>
        </w:rPr>
        <w:tab/>
      </w:r>
      <w:r w:rsidRPr="009C4677">
        <w:rPr>
          <w:rFonts w:asciiTheme="minorHAnsi" w:hAnsiTheme="minorHAnsi" w:cs="Arial"/>
          <w:sz w:val="23"/>
          <w:szCs w:val="23"/>
        </w:rPr>
        <w:tab/>
        <w:t>-30 do 60 °C</w:t>
      </w:r>
    </w:p>
    <w:p w14:paraId="7211E7D2" w14:textId="77777777" w:rsidR="00827FA0" w:rsidRPr="009C4677" w:rsidRDefault="00827FA0" w:rsidP="00827FA0">
      <w:pPr>
        <w:numPr>
          <w:ilvl w:val="0"/>
          <w:numId w:val="36"/>
        </w:numPr>
        <w:spacing w:after="120" w:line="276" w:lineRule="auto"/>
        <w:ind w:left="1776"/>
        <w:contextualSpacing/>
        <w:jc w:val="both"/>
        <w:rPr>
          <w:rFonts w:asciiTheme="minorHAnsi" w:hAnsiTheme="minorHAnsi" w:cs="Arial"/>
          <w:sz w:val="23"/>
          <w:szCs w:val="23"/>
        </w:rPr>
      </w:pPr>
      <w:r w:rsidRPr="009C4677">
        <w:rPr>
          <w:rFonts w:asciiTheme="minorHAnsi" w:hAnsiTheme="minorHAnsi" w:cs="Arial"/>
          <w:sz w:val="23"/>
          <w:szCs w:val="23"/>
        </w:rPr>
        <w:t>Certifikati:</w:t>
      </w:r>
      <w:r w:rsidRPr="009C4677">
        <w:rPr>
          <w:rFonts w:asciiTheme="minorHAnsi" w:hAnsiTheme="minorHAnsi" w:cs="Arial"/>
          <w:sz w:val="23"/>
          <w:szCs w:val="23"/>
        </w:rPr>
        <w:tab/>
      </w:r>
      <w:r w:rsidRPr="009C4677">
        <w:rPr>
          <w:rFonts w:asciiTheme="minorHAnsi" w:hAnsiTheme="minorHAnsi" w:cs="Arial"/>
          <w:sz w:val="23"/>
          <w:szCs w:val="23"/>
        </w:rPr>
        <w:tab/>
      </w:r>
      <w:r w:rsidRPr="009C4677">
        <w:rPr>
          <w:rFonts w:asciiTheme="minorHAnsi" w:hAnsiTheme="minorHAnsi" w:cs="Arial"/>
          <w:sz w:val="23"/>
          <w:szCs w:val="23"/>
        </w:rPr>
        <w:tab/>
      </w:r>
      <w:r w:rsidRPr="009C4677">
        <w:rPr>
          <w:rFonts w:asciiTheme="minorHAnsi" w:hAnsiTheme="minorHAnsi" w:cs="Arial"/>
          <w:sz w:val="23"/>
          <w:szCs w:val="23"/>
        </w:rPr>
        <w:tab/>
        <w:t>CE, FCC, IC</w:t>
      </w:r>
    </w:p>
    <w:p w14:paraId="33F76116" w14:textId="77777777" w:rsidR="00827FA0" w:rsidRPr="009C4677" w:rsidRDefault="00827FA0" w:rsidP="00827FA0">
      <w:pPr>
        <w:numPr>
          <w:ilvl w:val="0"/>
          <w:numId w:val="36"/>
        </w:numPr>
        <w:spacing w:after="120" w:line="276" w:lineRule="auto"/>
        <w:ind w:left="1775" w:hanging="357"/>
        <w:contextualSpacing/>
        <w:jc w:val="both"/>
        <w:rPr>
          <w:rFonts w:asciiTheme="minorHAnsi" w:hAnsiTheme="minorHAnsi" w:cs="Arial"/>
          <w:sz w:val="23"/>
          <w:szCs w:val="23"/>
        </w:rPr>
      </w:pPr>
      <w:r w:rsidRPr="009C4677">
        <w:rPr>
          <w:rFonts w:asciiTheme="minorHAnsi" w:hAnsiTheme="minorHAnsi" w:cs="Arial"/>
          <w:sz w:val="23"/>
          <w:szCs w:val="23"/>
        </w:rPr>
        <w:t>Istovremenih korisnika:</w:t>
      </w:r>
      <w:r w:rsidRPr="009C4677">
        <w:rPr>
          <w:rFonts w:asciiTheme="minorHAnsi" w:hAnsiTheme="minorHAnsi" w:cs="Arial"/>
          <w:sz w:val="23"/>
          <w:szCs w:val="23"/>
        </w:rPr>
        <w:tab/>
      </w:r>
      <w:r w:rsidRPr="009C4677">
        <w:rPr>
          <w:rFonts w:asciiTheme="minorHAnsi" w:hAnsiTheme="minorHAnsi" w:cs="Arial"/>
          <w:sz w:val="23"/>
          <w:szCs w:val="23"/>
        </w:rPr>
        <w:tab/>
        <w:t>250+</w:t>
      </w:r>
    </w:p>
    <w:p w14:paraId="345452A6" w14:textId="7D84A1AF"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6.5.</w:t>
      </w:r>
      <w:r w:rsidRPr="009C4677">
        <w:rPr>
          <w:rFonts w:asciiTheme="minorHAnsi" w:hAnsiTheme="minorHAnsi" w:cs="Arial"/>
          <w:b/>
          <w:sz w:val="23"/>
          <w:szCs w:val="23"/>
        </w:rPr>
        <w:tab/>
        <w:t xml:space="preserve">Dozvole i suglasnosti   </w:t>
      </w:r>
    </w:p>
    <w:p w14:paraId="21F372FD"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Korisnik sredstava dužan je osigurati potrebne dozvole/suglasnosti za postavljanje potrebne aktivne i pasivne mrežne opreme, te obilježja SGR na objektima koji nisu njegovo vlasništvo, a obuhvaćeni su projektom.</w:t>
      </w:r>
    </w:p>
    <w:p w14:paraId="7234E5F6" w14:textId="6086D18F"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6.6.</w:t>
      </w:r>
      <w:r w:rsidRPr="009C4677">
        <w:rPr>
          <w:rFonts w:asciiTheme="minorHAnsi" w:hAnsiTheme="minorHAnsi" w:cs="Arial"/>
          <w:b/>
          <w:sz w:val="23"/>
          <w:szCs w:val="23"/>
        </w:rPr>
        <w:tab/>
        <w:t xml:space="preserve">Strujni priključak   </w:t>
      </w:r>
    </w:p>
    <w:p w14:paraId="7266F9E3"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lastRenderedPageBreak/>
        <w:t>Korisnik će osigurati strujni priključak za napajanje aktivne mrežne opreme sukladno potrebama projekta.</w:t>
      </w:r>
    </w:p>
    <w:p w14:paraId="738D6C7A" w14:textId="4EA9170C"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6.7.</w:t>
      </w:r>
      <w:r w:rsidRPr="009C4677">
        <w:rPr>
          <w:rFonts w:asciiTheme="minorHAnsi" w:hAnsiTheme="minorHAnsi" w:cs="Arial"/>
          <w:b/>
          <w:sz w:val="23"/>
          <w:szCs w:val="23"/>
        </w:rPr>
        <w:tab/>
        <w:t xml:space="preserve">Očekivana pokrivenost signalom   </w:t>
      </w:r>
    </w:p>
    <w:p w14:paraId="13877DA2"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Korisnik je dužan adekvatno planirati i osigurati minimalnu pokrivenost signalom jedne (1) klijentske pristupne točke od minimalno 5000 m</w:t>
      </w:r>
      <w:r w:rsidRPr="009C4677">
        <w:rPr>
          <w:rFonts w:asciiTheme="minorHAnsi" w:hAnsiTheme="minorHAnsi" w:cs="Arial"/>
          <w:sz w:val="23"/>
          <w:szCs w:val="23"/>
          <w:vertAlign w:val="superscript"/>
        </w:rPr>
        <w:t>2</w:t>
      </w:r>
      <w:r w:rsidRPr="009C4677">
        <w:rPr>
          <w:rFonts w:asciiTheme="minorHAnsi" w:hAnsiTheme="minorHAnsi" w:cs="Arial"/>
          <w:sz w:val="23"/>
          <w:szCs w:val="23"/>
        </w:rPr>
        <w:t>.</w:t>
      </w:r>
    </w:p>
    <w:p w14:paraId="4FEB6653" w14:textId="5BD1C9D4"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6.8.</w:t>
      </w:r>
      <w:r w:rsidRPr="009C4677">
        <w:rPr>
          <w:rFonts w:asciiTheme="minorHAnsi" w:hAnsiTheme="minorHAnsi" w:cs="Arial"/>
          <w:b/>
          <w:sz w:val="23"/>
          <w:szCs w:val="23"/>
        </w:rPr>
        <w:tab/>
        <w:t xml:space="preserve">Montaža opreme na lokacijama   </w:t>
      </w:r>
    </w:p>
    <w:p w14:paraId="14C15A04"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Korisnik će osigurati propisnu montažu mrežnih uređaja poštujući sve sigurnosne i tehničke akte, što se posebno odnosi na energetske privode i gromobransku zaštitu.</w:t>
      </w:r>
    </w:p>
    <w:p w14:paraId="58A71974" w14:textId="0E79461E"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6.9.</w:t>
      </w:r>
      <w:r w:rsidRPr="009C4677">
        <w:rPr>
          <w:rFonts w:asciiTheme="minorHAnsi" w:hAnsiTheme="minorHAnsi" w:cs="Arial"/>
          <w:b/>
          <w:sz w:val="23"/>
          <w:szCs w:val="23"/>
        </w:rPr>
        <w:tab/>
        <w:t xml:space="preserve">Postavljanje obilježja Projekta na lokacijama   </w:t>
      </w:r>
    </w:p>
    <w:p w14:paraId="1D88545B"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Korisnik će biti dužan na svaku od projektnih lokacija postaviti obilježja Projekta sukladno uputama koje će biti dio ugovora o dodjeli potpore.</w:t>
      </w:r>
    </w:p>
    <w:p w14:paraId="1218D90A" w14:textId="1BEEC898"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6.10.</w:t>
      </w:r>
      <w:r w:rsidRPr="009C4677">
        <w:rPr>
          <w:rFonts w:asciiTheme="minorHAnsi" w:hAnsiTheme="minorHAnsi" w:cs="Arial"/>
          <w:b/>
          <w:sz w:val="23"/>
          <w:szCs w:val="23"/>
        </w:rPr>
        <w:tab/>
        <w:t xml:space="preserve">Dodatak okosnice mreže   </w:t>
      </w:r>
    </w:p>
    <w:p w14:paraId="5E4B0E07"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Odobrenim sredstvima Korisnik može za potrebe projekta koristiti dodatne lokacije kako bi povezao udaljene klijentske pristupne točke u konsolidiranu mrežu infrastrukturu. Broj lokacija okosnice mreže nije ograničen, kao ni broj </w:t>
      </w:r>
      <w:proofErr w:type="spellStart"/>
      <w:r w:rsidRPr="009C4677">
        <w:rPr>
          <w:rFonts w:asciiTheme="minorHAnsi" w:hAnsiTheme="minorHAnsi" w:cs="Arial"/>
          <w:sz w:val="23"/>
          <w:szCs w:val="23"/>
        </w:rPr>
        <w:t>jezgrenih</w:t>
      </w:r>
      <w:proofErr w:type="spellEnd"/>
      <w:r w:rsidRPr="009C4677">
        <w:rPr>
          <w:rFonts w:asciiTheme="minorHAnsi" w:hAnsiTheme="minorHAnsi" w:cs="Arial"/>
          <w:sz w:val="23"/>
          <w:szCs w:val="23"/>
        </w:rPr>
        <w:t xml:space="preserve"> pristupnih točaka potreban za realizaciju povezivanja. Oprema koju Korisnik planira koristiti za potrebe povezivanja proizvoljna je ukoliko zadovoljava norme EU i važeće regulative RH.</w:t>
      </w:r>
    </w:p>
    <w:p w14:paraId="006601A2" w14:textId="2EF5CE0C"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6.11.</w:t>
      </w:r>
      <w:r w:rsidRPr="009C4677">
        <w:rPr>
          <w:rFonts w:asciiTheme="minorHAnsi" w:hAnsiTheme="minorHAnsi" w:cs="Arial"/>
          <w:b/>
          <w:sz w:val="23"/>
          <w:szCs w:val="23"/>
        </w:rPr>
        <w:tab/>
        <w:t xml:space="preserve">Usluge i postavke </w:t>
      </w:r>
    </w:p>
    <w:p w14:paraId="64594438"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Slobodan i jednostavan pristup korisnika bežičnoj mreži bez </w:t>
      </w:r>
      <w:proofErr w:type="spellStart"/>
      <w:r w:rsidRPr="009C4677">
        <w:rPr>
          <w:rFonts w:asciiTheme="minorHAnsi" w:hAnsiTheme="minorHAnsi" w:cs="Arial"/>
          <w:sz w:val="23"/>
          <w:szCs w:val="23"/>
        </w:rPr>
        <w:t>autentikacije</w:t>
      </w:r>
      <w:proofErr w:type="spellEnd"/>
      <w:r w:rsidRPr="009C4677">
        <w:rPr>
          <w:rFonts w:asciiTheme="minorHAnsi" w:hAnsiTheme="minorHAnsi" w:cs="Arial"/>
          <w:sz w:val="23"/>
          <w:szCs w:val="23"/>
        </w:rPr>
        <w:t>,</w:t>
      </w:r>
    </w:p>
    <w:p w14:paraId="4F9B042B"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korisnik je automatski preusmjeren na SGR </w:t>
      </w:r>
      <w:proofErr w:type="spellStart"/>
      <w:r w:rsidRPr="009C4677">
        <w:rPr>
          <w:rFonts w:asciiTheme="minorHAnsi" w:hAnsiTheme="minorHAnsi" w:cs="Arial"/>
          <w:sz w:val="23"/>
          <w:szCs w:val="23"/>
        </w:rPr>
        <w:t>captive</w:t>
      </w:r>
      <w:proofErr w:type="spellEnd"/>
      <w:r w:rsidRPr="009C4677">
        <w:rPr>
          <w:rFonts w:asciiTheme="minorHAnsi" w:hAnsiTheme="minorHAnsi" w:cs="Arial"/>
          <w:sz w:val="23"/>
          <w:szCs w:val="23"/>
        </w:rPr>
        <w:t xml:space="preserve"> portal i uvjete korištenja Interneta,</w:t>
      </w:r>
    </w:p>
    <w:p w14:paraId="08FBB619"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24/7 besplatan pristup </w:t>
      </w:r>
      <w:proofErr w:type="spellStart"/>
      <w:r w:rsidRPr="009C4677">
        <w:rPr>
          <w:rFonts w:asciiTheme="minorHAnsi" w:hAnsiTheme="minorHAnsi" w:cs="Arial"/>
          <w:sz w:val="23"/>
          <w:szCs w:val="23"/>
        </w:rPr>
        <w:t>Captive</w:t>
      </w:r>
      <w:proofErr w:type="spellEnd"/>
      <w:r w:rsidRPr="009C4677">
        <w:rPr>
          <w:rFonts w:asciiTheme="minorHAnsi" w:hAnsiTheme="minorHAnsi" w:cs="Arial"/>
          <w:sz w:val="23"/>
          <w:szCs w:val="23"/>
        </w:rPr>
        <w:t xml:space="preserve"> portalu, službenim stranicama Grada ili Općine i Županije,</w:t>
      </w:r>
    </w:p>
    <w:p w14:paraId="3B8593B5"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usluga po korisniku ograničena brzinom prijenosa podataka na najmanje 1024 </w:t>
      </w:r>
      <w:proofErr w:type="spellStart"/>
      <w:r w:rsidRPr="009C4677">
        <w:rPr>
          <w:rFonts w:asciiTheme="minorHAnsi" w:hAnsiTheme="minorHAnsi" w:cs="Arial"/>
          <w:sz w:val="23"/>
          <w:szCs w:val="23"/>
        </w:rPr>
        <w:t>kbps</w:t>
      </w:r>
      <w:proofErr w:type="spellEnd"/>
      <w:r w:rsidRPr="009C4677">
        <w:rPr>
          <w:rFonts w:asciiTheme="minorHAnsi" w:hAnsiTheme="minorHAnsi" w:cs="Arial"/>
          <w:sz w:val="23"/>
          <w:szCs w:val="23"/>
        </w:rPr>
        <w:t>,</w:t>
      </w:r>
    </w:p>
    <w:p w14:paraId="0E804A31"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usluga po korisniku ograničena vremenskim trajanjem 24 sata,</w:t>
      </w:r>
    </w:p>
    <w:p w14:paraId="6AAAFF8F"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usluga po korisniku ograničena dnevnom količinom prenesenih podataka od najmanje 250 MB,</w:t>
      </w:r>
    </w:p>
    <w:p w14:paraId="3D1AEEE9"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usluga besplatna cijelo vrijeme korištenja (nema dodatnih reklama ili obavijesti),</w:t>
      </w:r>
    </w:p>
    <w:p w14:paraId="4D4C31F1"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promet dozvoljen samo po TCP </w:t>
      </w:r>
      <w:proofErr w:type="spellStart"/>
      <w:r w:rsidRPr="009C4677">
        <w:rPr>
          <w:rFonts w:asciiTheme="minorHAnsi" w:hAnsiTheme="minorHAnsi" w:cs="Arial"/>
          <w:sz w:val="23"/>
          <w:szCs w:val="23"/>
        </w:rPr>
        <w:t>portovima</w:t>
      </w:r>
      <w:proofErr w:type="spellEnd"/>
      <w:r w:rsidRPr="009C4677">
        <w:rPr>
          <w:rFonts w:asciiTheme="minorHAnsi" w:hAnsiTheme="minorHAnsi" w:cs="Arial"/>
          <w:sz w:val="23"/>
          <w:szCs w:val="23"/>
        </w:rPr>
        <w:t xml:space="preserve"> 80,443 (web promet) i 465,993,995 (</w:t>
      </w:r>
      <w:proofErr w:type="spellStart"/>
      <w:r w:rsidRPr="009C4677">
        <w:rPr>
          <w:rFonts w:asciiTheme="minorHAnsi" w:hAnsiTheme="minorHAnsi" w:cs="Arial"/>
          <w:sz w:val="23"/>
          <w:szCs w:val="23"/>
        </w:rPr>
        <w:t>secured</w:t>
      </w:r>
      <w:proofErr w:type="spellEnd"/>
      <w:r w:rsidRPr="009C4677">
        <w:rPr>
          <w:rFonts w:asciiTheme="minorHAnsi" w:hAnsiTheme="minorHAnsi" w:cs="Arial"/>
          <w:sz w:val="23"/>
          <w:szCs w:val="23"/>
        </w:rPr>
        <w:t xml:space="preserve"> e-mail),</w:t>
      </w:r>
    </w:p>
    <w:p w14:paraId="7F24C775"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neometan prelazak između pristupnih točaka (</w:t>
      </w:r>
      <w:proofErr w:type="spellStart"/>
      <w:r w:rsidRPr="009C4677">
        <w:rPr>
          <w:rFonts w:asciiTheme="minorHAnsi" w:hAnsiTheme="minorHAnsi" w:cs="Arial"/>
          <w:sz w:val="23"/>
          <w:szCs w:val="23"/>
        </w:rPr>
        <w:t>roaming</w:t>
      </w:r>
      <w:proofErr w:type="spellEnd"/>
      <w:r w:rsidRPr="009C4677">
        <w:rPr>
          <w:rFonts w:asciiTheme="minorHAnsi" w:hAnsiTheme="minorHAnsi" w:cs="Arial"/>
          <w:sz w:val="23"/>
          <w:szCs w:val="23"/>
        </w:rPr>
        <w:t>),</w:t>
      </w:r>
    </w:p>
    <w:p w14:paraId="4104DCB3"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onemogućen međusoban direktan prijenos podataka među korisnicima,</w:t>
      </w:r>
    </w:p>
    <w:p w14:paraId="729388FB" w14:textId="77777777" w:rsidR="00827FA0" w:rsidRPr="009C4677" w:rsidRDefault="00827FA0" w:rsidP="00827FA0">
      <w:pPr>
        <w:numPr>
          <w:ilvl w:val="0"/>
          <w:numId w:val="35"/>
        </w:num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onemogućen pristup u lokalnu mrežu (odvojena mrežna infrastruktura).</w:t>
      </w:r>
    </w:p>
    <w:p w14:paraId="20FAE9BD" w14:textId="25536B62"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6.12.</w:t>
      </w:r>
      <w:r w:rsidRPr="009C4677">
        <w:rPr>
          <w:rFonts w:asciiTheme="minorHAnsi" w:hAnsiTheme="minorHAnsi" w:cs="Arial"/>
          <w:b/>
          <w:sz w:val="23"/>
          <w:szCs w:val="23"/>
        </w:rPr>
        <w:tab/>
        <w:t xml:space="preserve">SSID mreže   </w:t>
      </w:r>
    </w:p>
    <w:p w14:paraId="54E5C882"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Projektom je predviđeno korištenje i emitiranje najviše dva (2) SSID po pristupnoj točci. SSID imena </w:t>
      </w:r>
      <w:proofErr w:type="spellStart"/>
      <w:r w:rsidRPr="009C4677">
        <w:rPr>
          <w:rFonts w:asciiTheme="minorHAnsi" w:hAnsiTheme="minorHAnsi" w:cs="Arial"/>
          <w:i/>
          <w:sz w:val="23"/>
          <w:szCs w:val="23"/>
        </w:rPr>
        <w:t>WiFi</w:t>
      </w:r>
      <w:proofErr w:type="spellEnd"/>
      <w:r w:rsidRPr="009C4677">
        <w:rPr>
          <w:rFonts w:asciiTheme="minorHAnsi" w:hAnsiTheme="minorHAnsi" w:cs="Arial"/>
          <w:i/>
          <w:sz w:val="23"/>
          <w:szCs w:val="23"/>
        </w:rPr>
        <w:t xml:space="preserve"> 4 </w:t>
      </w:r>
      <w:proofErr w:type="spellStart"/>
      <w:r w:rsidRPr="009C4677">
        <w:rPr>
          <w:rFonts w:asciiTheme="minorHAnsi" w:hAnsiTheme="minorHAnsi" w:cs="Arial"/>
          <w:i/>
          <w:sz w:val="23"/>
          <w:szCs w:val="23"/>
        </w:rPr>
        <w:t>Smart</w:t>
      </w:r>
      <w:proofErr w:type="spellEnd"/>
      <w:r w:rsidRPr="009C4677">
        <w:rPr>
          <w:rFonts w:asciiTheme="minorHAnsi" w:hAnsiTheme="minorHAnsi" w:cs="Arial"/>
          <w:i/>
          <w:sz w:val="23"/>
          <w:szCs w:val="23"/>
        </w:rPr>
        <w:t xml:space="preserve"> Green Ring</w:t>
      </w:r>
      <w:r w:rsidRPr="009C4677">
        <w:rPr>
          <w:rFonts w:asciiTheme="minorHAnsi" w:hAnsiTheme="minorHAnsi" w:cs="Arial"/>
          <w:sz w:val="23"/>
          <w:szCs w:val="23"/>
        </w:rPr>
        <w:t xml:space="preserve"> mora biti otvorena mreža, te za pristup istoj nije potrebno unositi podatke za </w:t>
      </w:r>
      <w:proofErr w:type="spellStart"/>
      <w:r w:rsidRPr="009C4677">
        <w:rPr>
          <w:rFonts w:asciiTheme="minorHAnsi" w:hAnsiTheme="minorHAnsi" w:cs="Arial"/>
          <w:sz w:val="23"/>
          <w:szCs w:val="23"/>
        </w:rPr>
        <w:t>autentikaciju</w:t>
      </w:r>
      <w:proofErr w:type="spellEnd"/>
      <w:r w:rsidRPr="009C4677">
        <w:rPr>
          <w:rFonts w:asciiTheme="minorHAnsi" w:hAnsiTheme="minorHAnsi" w:cs="Arial"/>
          <w:sz w:val="23"/>
          <w:szCs w:val="23"/>
        </w:rPr>
        <w:t xml:space="preserve">. SSID imena W4SGR se može koristiti za internu upotrebu s jamstvom da isti ne uzrokuje smanjenje kvalitete pružene usluge na otvorenoj mreži. </w:t>
      </w:r>
    </w:p>
    <w:p w14:paraId="476FE77E" w14:textId="41BC4233"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6.13.</w:t>
      </w:r>
      <w:r w:rsidRPr="009C4677">
        <w:rPr>
          <w:rFonts w:asciiTheme="minorHAnsi" w:hAnsiTheme="minorHAnsi" w:cs="Arial"/>
          <w:b/>
          <w:sz w:val="23"/>
          <w:szCs w:val="23"/>
        </w:rPr>
        <w:tab/>
        <w:t xml:space="preserve"> Izlazna snaga i regulative   </w:t>
      </w:r>
    </w:p>
    <w:p w14:paraId="2B10BAC5"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lastRenderedPageBreak/>
        <w:t>Za realizaciju projekta potrebno je pridržavati se izlaznih snaga reguliranih međunarodnim IEEE  802.11 standardom i sukladno Zakonu o elektroničkim komunikacijama (NN 73/08, 90/11, 133/12, 80/13, 71/14, 72/17).</w:t>
      </w:r>
    </w:p>
    <w:p w14:paraId="3BD9E3EB" w14:textId="54A7D5DC"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6.14.</w:t>
      </w:r>
      <w:r w:rsidRPr="009C4677">
        <w:rPr>
          <w:rFonts w:asciiTheme="minorHAnsi" w:hAnsiTheme="minorHAnsi" w:cs="Arial"/>
          <w:b/>
          <w:sz w:val="23"/>
          <w:szCs w:val="23"/>
        </w:rPr>
        <w:tab/>
        <w:t xml:space="preserve">Evidentiranje prometa   </w:t>
      </w:r>
    </w:p>
    <w:p w14:paraId="31098BBC"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Korisnik mora omogućiti praćenje cjelokupnog prometa bežične mreže u cilju praćenja i izvještavanja o korištenju Internet usluga (broj korisnika, količina prenesenih podataka i vrijeme dostupnosti usluge).</w:t>
      </w:r>
    </w:p>
    <w:p w14:paraId="56426B36"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Baza zapisa mora imati retenciju od najmanje 12 mjeseci od datuma puštanja u rad, a mora podržavati mogućnost izrade dnevnog, tjednog, mjesečnog i godišnjeg izvještaja. Korisnik je dužan također pratiti promet sukladno Zakonu o elektroničkim komunikacijama.</w:t>
      </w:r>
    </w:p>
    <w:p w14:paraId="4D17CE22" w14:textId="16FE04EC"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6.15.</w:t>
      </w:r>
      <w:r w:rsidRPr="009C4677">
        <w:rPr>
          <w:rFonts w:asciiTheme="minorHAnsi" w:hAnsiTheme="minorHAnsi" w:cs="Arial"/>
          <w:b/>
          <w:sz w:val="23"/>
          <w:szCs w:val="23"/>
        </w:rPr>
        <w:tab/>
        <w:t xml:space="preserve">Brzina pristupa internetu   </w:t>
      </w:r>
    </w:p>
    <w:p w14:paraId="254BCE30"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Potrebno je osigurati minimalnu brzinu pristupa Internetu od 30/5 Mbps po lokaciji, osim ako lokacije nisu povezane u lokalnu mrežu. Navedena brzina pristupa odnosi se na javni pristup internetu, ako se koristi dodatna privatna mreža tada brzina pristupa mora biti uvećana za uslugu koja se pruža na istoj.</w:t>
      </w:r>
    </w:p>
    <w:p w14:paraId="6831C720" w14:textId="3316DC07"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6.16.</w:t>
      </w:r>
      <w:r w:rsidRPr="009C4677">
        <w:rPr>
          <w:rFonts w:asciiTheme="minorHAnsi" w:hAnsiTheme="minorHAnsi" w:cs="Arial"/>
          <w:b/>
          <w:sz w:val="23"/>
          <w:szCs w:val="23"/>
        </w:rPr>
        <w:tab/>
        <w:t xml:space="preserve"> Sigurnost   </w:t>
      </w:r>
    </w:p>
    <w:p w14:paraId="58B0FF99"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Implementacija </w:t>
      </w:r>
      <w:proofErr w:type="spellStart"/>
      <w:r w:rsidRPr="009C4677">
        <w:rPr>
          <w:rFonts w:asciiTheme="minorHAnsi" w:hAnsiTheme="minorHAnsi" w:cs="Arial"/>
          <w:sz w:val="23"/>
          <w:szCs w:val="23"/>
        </w:rPr>
        <w:t>vatrozida</w:t>
      </w:r>
      <w:proofErr w:type="spellEnd"/>
      <w:r w:rsidRPr="009C4677">
        <w:rPr>
          <w:rFonts w:asciiTheme="minorHAnsi" w:hAnsiTheme="minorHAnsi" w:cs="Arial"/>
          <w:sz w:val="23"/>
          <w:szCs w:val="23"/>
        </w:rPr>
        <w:t xml:space="preserve"> je potrebna na </w:t>
      </w:r>
      <w:proofErr w:type="spellStart"/>
      <w:r w:rsidRPr="009C4677">
        <w:rPr>
          <w:rFonts w:asciiTheme="minorHAnsi" w:hAnsiTheme="minorHAnsi" w:cs="Arial"/>
          <w:sz w:val="23"/>
          <w:szCs w:val="23"/>
        </w:rPr>
        <w:t>jezgrenoj</w:t>
      </w:r>
      <w:proofErr w:type="spellEnd"/>
      <w:r w:rsidRPr="009C4677">
        <w:rPr>
          <w:rFonts w:asciiTheme="minorHAnsi" w:hAnsiTheme="minorHAnsi" w:cs="Arial"/>
          <w:sz w:val="23"/>
          <w:szCs w:val="23"/>
        </w:rPr>
        <w:t xml:space="preserve"> razini mreže za sve korisnike ili aplikacije koje imaju zahtjeve prema Internetu. Neophodno je da se mreža za slobodan pristup Internetu odvoji od lokalne mreže. Preporuča se korištenje UTM uređaja koji bi podigao sigurnost mreže i dodatno zaštitio korisnike od neželjenih sadržaja sa Interneta.</w:t>
      </w:r>
    </w:p>
    <w:p w14:paraId="194A7CC8" w14:textId="1FD0551B"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6.17.</w:t>
      </w:r>
      <w:r w:rsidRPr="009C4677">
        <w:rPr>
          <w:rFonts w:asciiTheme="minorHAnsi" w:hAnsiTheme="minorHAnsi" w:cs="Arial"/>
          <w:b/>
          <w:sz w:val="23"/>
          <w:szCs w:val="23"/>
        </w:rPr>
        <w:tab/>
        <w:t xml:space="preserve"> Upravljanje mrežom   </w:t>
      </w:r>
    </w:p>
    <w:p w14:paraId="59A1C338"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Za upravljanje bežičnom mrežom potrebna je instalacija dediciranog upravljačkog softvera ili implementaciju istoga baziranog na </w:t>
      </w:r>
      <w:proofErr w:type="spellStart"/>
      <w:r w:rsidRPr="009C4677">
        <w:rPr>
          <w:rFonts w:asciiTheme="minorHAnsi" w:hAnsiTheme="minorHAnsi" w:cs="Arial"/>
          <w:sz w:val="23"/>
          <w:szCs w:val="23"/>
        </w:rPr>
        <w:t>Cloud</w:t>
      </w:r>
      <w:proofErr w:type="spellEnd"/>
      <w:r w:rsidRPr="009C4677">
        <w:rPr>
          <w:rFonts w:asciiTheme="minorHAnsi" w:hAnsiTheme="minorHAnsi" w:cs="Arial"/>
          <w:sz w:val="23"/>
          <w:szCs w:val="23"/>
        </w:rPr>
        <w:t xml:space="preserve"> tehnologiji. Pomoću upravljačkog softvera mora biti omogućeno upravljanje svim aspektima rada bežične mreže, uključujući kontrolu i konfiguraciju pristupnih točaka, definiranja grupa korisnika i načina pristupa, kontrolu pokrivenosti pristupnih točaka i smještaja istih, nadgledanje mrežne statistike pristupnih točaka spojenih na </w:t>
      </w:r>
      <w:proofErr w:type="spellStart"/>
      <w:r w:rsidRPr="009C4677">
        <w:rPr>
          <w:rFonts w:asciiTheme="minorHAnsi" w:hAnsiTheme="minorHAnsi" w:cs="Arial"/>
          <w:sz w:val="23"/>
          <w:szCs w:val="23"/>
        </w:rPr>
        <w:t>kontroler</w:t>
      </w:r>
      <w:proofErr w:type="spellEnd"/>
      <w:r w:rsidRPr="009C4677">
        <w:rPr>
          <w:rFonts w:asciiTheme="minorHAnsi" w:hAnsiTheme="minorHAnsi" w:cs="Arial"/>
          <w:sz w:val="23"/>
          <w:szCs w:val="23"/>
        </w:rPr>
        <w:t xml:space="preserve"> i upravljanja </w:t>
      </w:r>
      <w:proofErr w:type="spellStart"/>
      <w:r w:rsidRPr="009C4677">
        <w:rPr>
          <w:rFonts w:asciiTheme="minorHAnsi" w:hAnsiTheme="minorHAnsi" w:cs="Arial"/>
          <w:sz w:val="23"/>
          <w:szCs w:val="23"/>
        </w:rPr>
        <w:t>hotspot</w:t>
      </w:r>
      <w:proofErr w:type="spellEnd"/>
      <w:r w:rsidRPr="009C4677">
        <w:rPr>
          <w:rFonts w:asciiTheme="minorHAnsi" w:hAnsiTheme="minorHAnsi" w:cs="Arial"/>
          <w:sz w:val="23"/>
          <w:szCs w:val="23"/>
        </w:rPr>
        <w:t xml:space="preserve"> lokacijom.</w:t>
      </w:r>
    </w:p>
    <w:p w14:paraId="2DCB2EE2" w14:textId="21988EAA"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6.18.</w:t>
      </w:r>
      <w:r w:rsidRPr="009C4677">
        <w:rPr>
          <w:rFonts w:asciiTheme="minorHAnsi" w:hAnsiTheme="minorHAnsi" w:cs="Arial"/>
          <w:b/>
          <w:sz w:val="23"/>
          <w:szCs w:val="23"/>
        </w:rPr>
        <w:tab/>
      </w:r>
      <w:proofErr w:type="spellStart"/>
      <w:r w:rsidRPr="009C4677">
        <w:rPr>
          <w:rFonts w:asciiTheme="minorHAnsi" w:hAnsiTheme="minorHAnsi" w:cs="Arial"/>
          <w:b/>
          <w:sz w:val="23"/>
          <w:szCs w:val="23"/>
        </w:rPr>
        <w:t>Captive</w:t>
      </w:r>
      <w:proofErr w:type="spellEnd"/>
      <w:r w:rsidRPr="009C4677">
        <w:rPr>
          <w:rFonts w:asciiTheme="minorHAnsi" w:hAnsiTheme="minorHAnsi" w:cs="Arial"/>
          <w:b/>
          <w:sz w:val="23"/>
          <w:szCs w:val="23"/>
        </w:rPr>
        <w:t xml:space="preserve"> portal   </w:t>
      </w:r>
    </w:p>
    <w:p w14:paraId="66D27163"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Zadani </w:t>
      </w:r>
      <w:proofErr w:type="spellStart"/>
      <w:r w:rsidRPr="009C4677">
        <w:rPr>
          <w:rFonts w:asciiTheme="minorHAnsi" w:hAnsiTheme="minorHAnsi" w:cs="Arial"/>
          <w:sz w:val="23"/>
          <w:szCs w:val="23"/>
        </w:rPr>
        <w:t>captive</w:t>
      </w:r>
      <w:proofErr w:type="spellEnd"/>
      <w:r w:rsidRPr="009C4677">
        <w:rPr>
          <w:rFonts w:asciiTheme="minorHAnsi" w:hAnsiTheme="minorHAnsi" w:cs="Arial"/>
          <w:sz w:val="23"/>
          <w:szCs w:val="23"/>
        </w:rPr>
        <w:t xml:space="preserve"> portal definiranog je izgleda i teksta pa se u svrhu kvalitetnije prezentacije Projekta i boljeg korisničkog dojma mora implementirati sukladno zahtjevima Zagrebačke županije. Vizualno </w:t>
      </w:r>
      <w:proofErr w:type="spellStart"/>
      <w:r w:rsidRPr="009C4677">
        <w:rPr>
          <w:rFonts w:asciiTheme="minorHAnsi" w:hAnsiTheme="minorHAnsi" w:cs="Arial"/>
          <w:sz w:val="23"/>
          <w:szCs w:val="23"/>
        </w:rPr>
        <w:t>captive</w:t>
      </w:r>
      <w:proofErr w:type="spellEnd"/>
      <w:r w:rsidRPr="009C4677">
        <w:rPr>
          <w:rFonts w:asciiTheme="minorHAnsi" w:hAnsiTheme="minorHAnsi" w:cs="Arial"/>
          <w:sz w:val="23"/>
          <w:szCs w:val="23"/>
        </w:rPr>
        <w:t xml:space="preserve"> portal treba sadržavati unaprijed definirani izgled i biti dizajniran koristeći naputke koji će biti dio ugovora.</w:t>
      </w:r>
    </w:p>
    <w:p w14:paraId="3254C246"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S tehničke strane </w:t>
      </w:r>
      <w:proofErr w:type="spellStart"/>
      <w:r w:rsidRPr="009C4677">
        <w:rPr>
          <w:rFonts w:asciiTheme="minorHAnsi" w:hAnsiTheme="minorHAnsi" w:cs="Arial"/>
          <w:sz w:val="23"/>
          <w:szCs w:val="23"/>
        </w:rPr>
        <w:t>captive</w:t>
      </w:r>
      <w:proofErr w:type="spellEnd"/>
      <w:r w:rsidRPr="009C4677">
        <w:rPr>
          <w:rFonts w:asciiTheme="minorHAnsi" w:hAnsiTheme="minorHAnsi" w:cs="Arial"/>
          <w:sz w:val="23"/>
          <w:szCs w:val="23"/>
        </w:rPr>
        <w:t xml:space="preserve"> portal bi trebao biti baziran na HTML5 RWD (</w:t>
      </w:r>
      <w:proofErr w:type="spellStart"/>
      <w:r w:rsidRPr="009C4677">
        <w:rPr>
          <w:rFonts w:asciiTheme="minorHAnsi" w:hAnsiTheme="minorHAnsi" w:cs="Arial"/>
          <w:sz w:val="23"/>
          <w:szCs w:val="23"/>
        </w:rPr>
        <w:t>responsive</w:t>
      </w:r>
      <w:proofErr w:type="spellEnd"/>
      <w:r w:rsidRPr="009C4677">
        <w:rPr>
          <w:rFonts w:asciiTheme="minorHAnsi" w:hAnsiTheme="minorHAnsi" w:cs="Arial"/>
          <w:sz w:val="23"/>
          <w:szCs w:val="23"/>
        </w:rPr>
        <w:t xml:space="preserve">-web-design) konceptu. </w:t>
      </w:r>
    </w:p>
    <w:p w14:paraId="78ADD310" w14:textId="18E32814"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6.19.</w:t>
      </w:r>
      <w:r w:rsidRPr="009C4677">
        <w:rPr>
          <w:rFonts w:asciiTheme="minorHAnsi" w:hAnsiTheme="minorHAnsi" w:cs="Arial"/>
          <w:b/>
          <w:sz w:val="23"/>
          <w:szCs w:val="23"/>
        </w:rPr>
        <w:tab/>
        <w:t xml:space="preserve">Održavanje   </w:t>
      </w:r>
    </w:p>
    <w:p w14:paraId="3F8712A3"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Korisnik sredstava dužan je </w:t>
      </w:r>
      <w:proofErr w:type="spellStart"/>
      <w:r w:rsidRPr="009C4677">
        <w:rPr>
          <w:rFonts w:asciiTheme="minorHAnsi" w:hAnsiTheme="minorHAnsi" w:cs="Arial"/>
          <w:i/>
          <w:sz w:val="23"/>
          <w:szCs w:val="23"/>
        </w:rPr>
        <w:t>WiFi</w:t>
      </w:r>
      <w:proofErr w:type="spellEnd"/>
      <w:r w:rsidRPr="009C4677">
        <w:rPr>
          <w:rFonts w:asciiTheme="minorHAnsi" w:hAnsiTheme="minorHAnsi" w:cs="Arial"/>
          <w:i/>
          <w:sz w:val="23"/>
          <w:szCs w:val="23"/>
        </w:rPr>
        <w:t xml:space="preserve"> 4 </w:t>
      </w:r>
      <w:proofErr w:type="spellStart"/>
      <w:r w:rsidRPr="009C4677">
        <w:rPr>
          <w:rFonts w:asciiTheme="minorHAnsi" w:hAnsiTheme="minorHAnsi" w:cs="Arial"/>
          <w:i/>
          <w:sz w:val="23"/>
          <w:szCs w:val="23"/>
        </w:rPr>
        <w:t>Smart</w:t>
      </w:r>
      <w:proofErr w:type="spellEnd"/>
      <w:r w:rsidRPr="009C4677">
        <w:rPr>
          <w:rFonts w:asciiTheme="minorHAnsi" w:hAnsiTheme="minorHAnsi" w:cs="Arial"/>
          <w:i/>
          <w:sz w:val="23"/>
          <w:szCs w:val="23"/>
        </w:rPr>
        <w:t xml:space="preserve"> Green Ring</w:t>
      </w:r>
      <w:r w:rsidRPr="009C4677">
        <w:rPr>
          <w:rFonts w:asciiTheme="minorHAnsi" w:hAnsiTheme="minorHAnsi" w:cs="Arial"/>
          <w:sz w:val="23"/>
          <w:szCs w:val="23"/>
        </w:rPr>
        <w:t xml:space="preserve"> mrežu održavati aktivnom </w:t>
      </w:r>
      <w:r w:rsidRPr="009C4677">
        <w:rPr>
          <w:rFonts w:asciiTheme="minorHAnsi" w:hAnsiTheme="minorHAnsi" w:cs="Arial"/>
          <w:sz w:val="23"/>
          <w:szCs w:val="23"/>
          <w:u w:val="single"/>
        </w:rPr>
        <w:t>u periodu od najmanje 24 mjeseca</w:t>
      </w:r>
      <w:r w:rsidRPr="009C4677">
        <w:rPr>
          <w:rFonts w:asciiTheme="minorHAnsi" w:hAnsiTheme="minorHAnsi" w:cs="Arial"/>
          <w:sz w:val="23"/>
          <w:szCs w:val="23"/>
        </w:rPr>
        <w:t xml:space="preserve">. Svi troškovi održavanja obaveza su Korisnika u čitavom periodu od 24 mjeseca. </w:t>
      </w:r>
    </w:p>
    <w:p w14:paraId="3BE2BA93" w14:textId="5F756B4B" w:rsidR="00827FA0" w:rsidRPr="009C4677" w:rsidRDefault="00827FA0" w:rsidP="00827FA0">
      <w:pPr>
        <w:spacing w:before="240" w:after="120" w:line="276" w:lineRule="auto"/>
        <w:ind w:left="709"/>
        <w:jc w:val="both"/>
        <w:rPr>
          <w:rFonts w:asciiTheme="minorHAnsi" w:hAnsiTheme="minorHAnsi" w:cs="Arial"/>
          <w:b/>
          <w:sz w:val="23"/>
          <w:szCs w:val="23"/>
        </w:rPr>
      </w:pPr>
      <w:r w:rsidRPr="009C4677">
        <w:rPr>
          <w:rFonts w:asciiTheme="minorHAnsi" w:hAnsiTheme="minorHAnsi" w:cs="Arial"/>
          <w:b/>
          <w:sz w:val="23"/>
          <w:szCs w:val="23"/>
        </w:rPr>
        <w:t>6.20.</w:t>
      </w:r>
      <w:r w:rsidRPr="009C4677">
        <w:rPr>
          <w:rFonts w:asciiTheme="minorHAnsi" w:hAnsiTheme="minorHAnsi" w:cs="Arial"/>
          <w:b/>
          <w:sz w:val="23"/>
          <w:szCs w:val="23"/>
        </w:rPr>
        <w:tab/>
        <w:t xml:space="preserve">Licence i dodatni troškovi   </w:t>
      </w:r>
    </w:p>
    <w:p w14:paraId="041C7E8F" w14:textId="77777777" w:rsidR="00827FA0" w:rsidRPr="009C4677" w:rsidRDefault="00827FA0"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lastRenderedPageBreak/>
        <w:t>Troškovi hardverskih i softverskih licenci moraju biti uključeni u cijenu Projekta za razdoblje od najmanje 24 mjeseca od dana puštanja u pogon mreže.</w:t>
      </w:r>
    </w:p>
    <w:p w14:paraId="54E590CA" w14:textId="05F0669C" w:rsidR="00827FA0" w:rsidRPr="009C4677" w:rsidRDefault="00827FA0" w:rsidP="00827FA0">
      <w:pPr>
        <w:spacing w:after="120" w:line="276" w:lineRule="auto"/>
        <w:jc w:val="both"/>
        <w:rPr>
          <w:rFonts w:asciiTheme="minorHAnsi" w:hAnsiTheme="minorHAnsi" w:cs="Arial"/>
          <w:b/>
          <w:sz w:val="23"/>
          <w:szCs w:val="23"/>
        </w:rPr>
      </w:pPr>
    </w:p>
    <w:p w14:paraId="1B1837C8" w14:textId="5FABF374" w:rsidR="00E03304" w:rsidRPr="009C4677" w:rsidRDefault="00827FA0" w:rsidP="00827FA0">
      <w:p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VII.</w:t>
      </w:r>
      <w:r w:rsidRPr="009C4677">
        <w:rPr>
          <w:rFonts w:asciiTheme="minorHAnsi" w:hAnsiTheme="minorHAnsi" w:cs="Arial"/>
          <w:b/>
          <w:sz w:val="23"/>
          <w:szCs w:val="23"/>
        </w:rPr>
        <w:tab/>
      </w:r>
      <w:r w:rsidR="000649EB" w:rsidRPr="009C4677">
        <w:rPr>
          <w:rFonts w:asciiTheme="minorHAnsi" w:hAnsiTheme="minorHAnsi" w:cs="Arial"/>
          <w:b/>
          <w:sz w:val="23"/>
          <w:szCs w:val="23"/>
        </w:rPr>
        <w:t>NA</w:t>
      </w:r>
      <w:r w:rsidR="004F40E9" w:rsidRPr="009C4677">
        <w:rPr>
          <w:rFonts w:asciiTheme="minorHAnsi" w:hAnsiTheme="minorHAnsi" w:cs="Arial"/>
          <w:b/>
          <w:sz w:val="23"/>
          <w:szCs w:val="23"/>
        </w:rPr>
        <w:t>Č</w:t>
      </w:r>
      <w:r w:rsidR="000649EB" w:rsidRPr="009C4677">
        <w:rPr>
          <w:rFonts w:asciiTheme="minorHAnsi" w:hAnsiTheme="minorHAnsi" w:cs="Arial"/>
          <w:b/>
          <w:sz w:val="23"/>
          <w:szCs w:val="23"/>
        </w:rPr>
        <w:t xml:space="preserve">IN PRIJAVE ZA </w:t>
      </w:r>
      <w:r w:rsidR="004F40E9" w:rsidRPr="009C4677">
        <w:rPr>
          <w:rFonts w:asciiTheme="minorHAnsi" w:hAnsiTheme="minorHAnsi" w:cs="Arial"/>
          <w:b/>
          <w:sz w:val="23"/>
          <w:szCs w:val="23"/>
        </w:rPr>
        <w:t>DODJELU POTPORE</w:t>
      </w:r>
    </w:p>
    <w:p w14:paraId="7B7918AF" w14:textId="77777777" w:rsidR="00356DC1" w:rsidRPr="009C4677" w:rsidRDefault="00356DC1"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Podnositelj prijave dostavlja sljedeću obveznu dokumentaciju putem sustava za upravljanje natječajima i provedbom projekata „e-prijava“ (u daljnjem tekstu: sustav „e-prijava“): </w:t>
      </w:r>
    </w:p>
    <w:p w14:paraId="0FEB6530" w14:textId="177E4ED5" w:rsidR="00356DC1" w:rsidRPr="009C4677" w:rsidRDefault="00356DC1" w:rsidP="00827FA0">
      <w:pPr>
        <w:pStyle w:val="Odlomakpopisa"/>
        <w:numPr>
          <w:ilvl w:val="0"/>
          <w:numId w:val="34"/>
        </w:num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popunjeni prijavni obrazac Županije </w:t>
      </w:r>
      <w:r w:rsidRPr="009C4677">
        <w:rPr>
          <w:rFonts w:asciiTheme="minorHAnsi" w:hAnsiTheme="minorHAnsi" w:cs="Arial"/>
          <w:i/>
          <w:sz w:val="23"/>
          <w:szCs w:val="23"/>
        </w:rPr>
        <w:t>(dokument u digitalnom obliku)</w:t>
      </w:r>
      <w:r w:rsidRPr="009C4677">
        <w:rPr>
          <w:rFonts w:asciiTheme="minorHAnsi" w:hAnsiTheme="minorHAnsi" w:cs="Arial"/>
          <w:sz w:val="23"/>
          <w:szCs w:val="23"/>
        </w:rPr>
        <w:t>,</w:t>
      </w:r>
    </w:p>
    <w:p w14:paraId="54958AAC" w14:textId="1676F1FC" w:rsidR="00356DC1" w:rsidRPr="009C4677" w:rsidRDefault="00356DC1" w:rsidP="00827FA0">
      <w:pPr>
        <w:pStyle w:val="Odlomakpopisa"/>
        <w:numPr>
          <w:ilvl w:val="0"/>
          <w:numId w:val="34"/>
        </w:num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popunjeni prijavni obrazac Županije </w:t>
      </w:r>
      <w:r w:rsidRPr="009C4677">
        <w:rPr>
          <w:rFonts w:asciiTheme="minorHAnsi" w:hAnsiTheme="minorHAnsi" w:cs="Arial"/>
          <w:i/>
          <w:sz w:val="23"/>
          <w:szCs w:val="23"/>
        </w:rPr>
        <w:t>(skenirani dokument, potpisan i ovjeren)</w:t>
      </w:r>
      <w:r w:rsidRPr="009C4677">
        <w:rPr>
          <w:rFonts w:asciiTheme="minorHAnsi" w:hAnsiTheme="minorHAnsi" w:cs="Arial"/>
          <w:sz w:val="23"/>
          <w:szCs w:val="23"/>
        </w:rPr>
        <w:t>,</w:t>
      </w:r>
    </w:p>
    <w:p w14:paraId="07F5D715" w14:textId="5924AB1B" w:rsidR="00356DC1" w:rsidRPr="009C4677" w:rsidRDefault="00356DC1" w:rsidP="00827FA0">
      <w:pPr>
        <w:pStyle w:val="Odlomakpopisa"/>
        <w:numPr>
          <w:ilvl w:val="0"/>
          <w:numId w:val="34"/>
        </w:numPr>
        <w:spacing w:after="120" w:line="276" w:lineRule="auto"/>
        <w:jc w:val="both"/>
        <w:rPr>
          <w:rFonts w:asciiTheme="minorHAnsi" w:hAnsiTheme="minorHAnsi" w:cs="Arial"/>
          <w:sz w:val="23"/>
          <w:szCs w:val="23"/>
        </w:rPr>
      </w:pPr>
      <w:r w:rsidRPr="009C4677">
        <w:rPr>
          <w:rFonts w:asciiTheme="minorHAnsi" w:hAnsiTheme="minorHAnsi" w:cs="Arial"/>
          <w:sz w:val="23"/>
          <w:szCs w:val="23"/>
        </w:rPr>
        <w:t xml:space="preserve">dokaz o ugovorenoj/naručenoj usluzi </w:t>
      </w:r>
      <w:r w:rsidRPr="009C4677">
        <w:rPr>
          <w:rFonts w:asciiTheme="minorHAnsi" w:hAnsiTheme="minorHAnsi" w:cs="Arial"/>
          <w:i/>
          <w:sz w:val="23"/>
          <w:szCs w:val="23"/>
        </w:rPr>
        <w:t>(ugovor ili narudžbenica - skenirani dokument)</w:t>
      </w:r>
      <w:r w:rsidRPr="009C4677">
        <w:rPr>
          <w:rFonts w:asciiTheme="minorHAnsi" w:hAnsiTheme="minorHAnsi" w:cs="Arial"/>
          <w:sz w:val="23"/>
          <w:szCs w:val="23"/>
        </w:rPr>
        <w:t>,</w:t>
      </w:r>
    </w:p>
    <w:p w14:paraId="5EE3B854" w14:textId="77777777" w:rsidR="00E65C1F" w:rsidRPr="009C4677" w:rsidRDefault="00E65C1F" w:rsidP="00E65C1F">
      <w:pPr>
        <w:pStyle w:val="Odlomakpopisa"/>
        <w:numPr>
          <w:ilvl w:val="0"/>
          <w:numId w:val="34"/>
        </w:numPr>
        <w:spacing w:after="120" w:line="276" w:lineRule="auto"/>
        <w:jc w:val="both"/>
        <w:rPr>
          <w:rFonts w:asciiTheme="minorHAnsi" w:hAnsiTheme="minorHAnsi" w:cs="Calibri"/>
          <w:sz w:val="23"/>
          <w:szCs w:val="23"/>
        </w:rPr>
      </w:pPr>
      <w:r w:rsidRPr="009C4677">
        <w:rPr>
          <w:rFonts w:asciiTheme="minorHAnsi" w:hAnsiTheme="minorHAnsi" w:cs="Arial"/>
          <w:sz w:val="23"/>
          <w:szCs w:val="23"/>
        </w:rPr>
        <w:t xml:space="preserve">Izjavu 1. o načinu financiranja projekta </w:t>
      </w:r>
      <w:r w:rsidRPr="009C4677">
        <w:rPr>
          <w:rFonts w:asciiTheme="minorHAnsi" w:hAnsiTheme="minorHAnsi" w:cs="Arial"/>
          <w:i/>
          <w:sz w:val="23"/>
          <w:szCs w:val="23"/>
        </w:rPr>
        <w:t>(skenirani dokument, potpisan i ovjeren) i</w:t>
      </w:r>
    </w:p>
    <w:p w14:paraId="612350F8" w14:textId="77777777" w:rsidR="00E65C1F" w:rsidRPr="009C4677" w:rsidRDefault="00E65C1F" w:rsidP="00E65C1F">
      <w:pPr>
        <w:pStyle w:val="Odlomakpopisa"/>
        <w:numPr>
          <w:ilvl w:val="0"/>
          <w:numId w:val="34"/>
        </w:numPr>
        <w:spacing w:after="120" w:line="276" w:lineRule="auto"/>
        <w:jc w:val="both"/>
        <w:rPr>
          <w:rFonts w:asciiTheme="minorHAnsi" w:hAnsiTheme="minorHAnsi" w:cs="Calibri"/>
          <w:sz w:val="23"/>
          <w:szCs w:val="23"/>
        </w:rPr>
      </w:pPr>
      <w:r w:rsidRPr="009C4677">
        <w:rPr>
          <w:rFonts w:asciiTheme="minorHAnsi" w:hAnsiTheme="minorHAnsi" w:cs="Arial"/>
          <w:sz w:val="23"/>
          <w:szCs w:val="23"/>
        </w:rPr>
        <w:t xml:space="preserve">Izjavu 2. o nepostojanju dugovanja prema proračunu Županije </w:t>
      </w:r>
      <w:r w:rsidRPr="009C4677">
        <w:rPr>
          <w:rFonts w:asciiTheme="minorHAnsi" w:hAnsiTheme="minorHAnsi" w:cs="Arial"/>
          <w:i/>
          <w:sz w:val="23"/>
          <w:szCs w:val="23"/>
        </w:rPr>
        <w:t>(skenirani dokument, potpisan i ovjeren).</w:t>
      </w:r>
    </w:p>
    <w:p w14:paraId="1DC6A78A" w14:textId="77777777" w:rsidR="00356DC1" w:rsidRPr="009C4677" w:rsidRDefault="00356DC1" w:rsidP="00827FA0">
      <w:pPr>
        <w:spacing w:after="120" w:line="276" w:lineRule="auto"/>
        <w:contextualSpacing/>
        <w:jc w:val="both"/>
        <w:rPr>
          <w:rFonts w:asciiTheme="minorHAnsi" w:hAnsiTheme="minorHAnsi" w:cs="Arial"/>
          <w:sz w:val="23"/>
          <w:szCs w:val="23"/>
        </w:rPr>
      </w:pPr>
    </w:p>
    <w:p w14:paraId="6916227C" w14:textId="77777777" w:rsidR="00356DC1" w:rsidRPr="009C4677" w:rsidRDefault="00356DC1" w:rsidP="00827FA0">
      <w:pPr>
        <w:spacing w:after="120" w:line="276" w:lineRule="auto"/>
        <w:contextualSpacing/>
        <w:jc w:val="both"/>
        <w:rPr>
          <w:rFonts w:asciiTheme="minorHAnsi" w:hAnsiTheme="minorHAnsi" w:cs="Arial"/>
          <w:b/>
          <w:sz w:val="23"/>
          <w:szCs w:val="23"/>
          <w:u w:val="single"/>
        </w:rPr>
      </w:pPr>
      <w:r w:rsidRPr="009C4677">
        <w:rPr>
          <w:rFonts w:asciiTheme="minorHAnsi" w:hAnsiTheme="minorHAnsi" w:cs="Arial"/>
          <w:b/>
          <w:sz w:val="23"/>
          <w:szCs w:val="23"/>
          <w:u w:val="single"/>
        </w:rPr>
        <w:t xml:space="preserve">Podnositelj prijave uz prijavu putem sustava „e-prijave“ obvezan je poslati i original prijavnog obrasca, potpisanog i ovjerenog, u Zagrebačku županiju putem preporučene pošte najkasnije 7 (sedam) dana od dana podnošenja prijave putem sustava „e-prijave“. </w:t>
      </w:r>
    </w:p>
    <w:p w14:paraId="1135E895" w14:textId="77777777" w:rsidR="00356DC1" w:rsidRPr="009C4677" w:rsidRDefault="00356DC1" w:rsidP="00827FA0">
      <w:pPr>
        <w:spacing w:after="120" w:line="276" w:lineRule="auto"/>
        <w:contextualSpacing/>
        <w:jc w:val="both"/>
        <w:rPr>
          <w:rFonts w:asciiTheme="minorHAnsi" w:hAnsiTheme="minorHAnsi" w:cs="Arial"/>
          <w:sz w:val="23"/>
          <w:szCs w:val="23"/>
        </w:rPr>
      </w:pPr>
    </w:p>
    <w:p w14:paraId="382404B3" w14:textId="77777777" w:rsidR="00E25AA6" w:rsidRPr="009C4677" w:rsidRDefault="00356DC1"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Original prijavnog obrasca dostavlja se na slijedeću adresu: </w:t>
      </w:r>
    </w:p>
    <w:p w14:paraId="13BC2781" w14:textId="3DC0A519" w:rsidR="00171A4C" w:rsidRPr="009C4677" w:rsidRDefault="00356DC1"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Zagrebačka županija, Upravni odjel za fondove Europske unije, regionalnu i međunarodnu suradnju, </w:t>
      </w:r>
      <w:r w:rsidR="00171A4C" w:rsidRPr="009C4677">
        <w:rPr>
          <w:rFonts w:asciiTheme="minorHAnsi" w:hAnsiTheme="minorHAnsi" w:cs="Arial"/>
          <w:sz w:val="23"/>
          <w:szCs w:val="23"/>
        </w:rPr>
        <w:t>U</w:t>
      </w:r>
      <w:r w:rsidRPr="009C4677">
        <w:rPr>
          <w:rFonts w:asciiTheme="minorHAnsi" w:hAnsiTheme="minorHAnsi" w:cs="Arial"/>
          <w:sz w:val="23"/>
          <w:szCs w:val="23"/>
        </w:rPr>
        <w:t xml:space="preserve">lica grada Vukovara 72/VI, 10 000 Zagreb. </w:t>
      </w:r>
    </w:p>
    <w:p w14:paraId="5C28676E" w14:textId="3A79B74C" w:rsidR="00356DC1" w:rsidRPr="009C4677" w:rsidRDefault="00356DC1"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Na vanjskom dijelu omotnice valja istaknuti napomenu: </w:t>
      </w:r>
      <w:r w:rsidRPr="009C4677">
        <w:rPr>
          <w:rFonts w:asciiTheme="minorHAnsi" w:hAnsiTheme="minorHAnsi" w:cs="Arial"/>
          <w:b/>
          <w:sz w:val="23"/>
          <w:szCs w:val="23"/>
        </w:rPr>
        <w:t xml:space="preserve">„Prijava na Javni poziv za sufinanciranje razvoja mreže </w:t>
      </w:r>
      <w:proofErr w:type="spellStart"/>
      <w:r w:rsidRPr="009C4677">
        <w:rPr>
          <w:rFonts w:asciiTheme="minorHAnsi" w:hAnsiTheme="minorHAnsi" w:cs="Arial"/>
          <w:b/>
          <w:sz w:val="23"/>
          <w:szCs w:val="23"/>
        </w:rPr>
        <w:t>WiFi</w:t>
      </w:r>
      <w:proofErr w:type="spellEnd"/>
      <w:r w:rsidRPr="009C4677">
        <w:rPr>
          <w:rFonts w:asciiTheme="minorHAnsi" w:hAnsiTheme="minorHAnsi" w:cs="Arial"/>
          <w:b/>
          <w:sz w:val="23"/>
          <w:szCs w:val="23"/>
        </w:rPr>
        <w:t xml:space="preserve"> pristupnih točaka na području Zagrebačke županije u 20</w:t>
      </w:r>
      <w:r w:rsidR="004C6BAC" w:rsidRPr="009C4677">
        <w:rPr>
          <w:rFonts w:asciiTheme="minorHAnsi" w:hAnsiTheme="minorHAnsi" w:cs="Arial"/>
          <w:b/>
          <w:sz w:val="23"/>
          <w:szCs w:val="23"/>
        </w:rPr>
        <w:t>20</w:t>
      </w:r>
      <w:r w:rsidRPr="009C4677">
        <w:rPr>
          <w:rFonts w:asciiTheme="minorHAnsi" w:hAnsiTheme="minorHAnsi" w:cs="Arial"/>
          <w:b/>
          <w:sz w:val="23"/>
          <w:szCs w:val="23"/>
        </w:rPr>
        <w:t xml:space="preserve">. godini – </w:t>
      </w:r>
      <w:proofErr w:type="spellStart"/>
      <w:r w:rsidRPr="009C4677">
        <w:rPr>
          <w:rFonts w:asciiTheme="minorHAnsi" w:hAnsiTheme="minorHAnsi" w:cs="Arial"/>
          <w:b/>
          <w:sz w:val="23"/>
          <w:szCs w:val="23"/>
        </w:rPr>
        <w:t>WiFi</w:t>
      </w:r>
      <w:proofErr w:type="spellEnd"/>
      <w:r w:rsidRPr="009C4677">
        <w:rPr>
          <w:rFonts w:asciiTheme="minorHAnsi" w:hAnsiTheme="minorHAnsi" w:cs="Arial"/>
          <w:b/>
          <w:sz w:val="23"/>
          <w:szCs w:val="23"/>
        </w:rPr>
        <w:t xml:space="preserve"> 4 </w:t>
      </w:r>
      <w:proofErr w:type="spellStart"/>
      <w:r w:rsidRPr="009C4677">
        <w:rPr>
          <w:rFonts w:asciiTheme="minorHAnsi" w:hAnsiTheme="minorHAnsi" w:cs="Arial"/>
          <w:b/>
          <w:sz w:val="23"/>
          <w:szCs w:val="23"/>
        </w:rPr>
        <w:t>Smart</w:t>
      </w:r>
      <w:proofErr w:type="spellEnd"/>
      <w:r w:rsidRPr="009C4677">
        <w:rPr>
          <w:rFonts w:asciiTheme="minorHAnsi" w:hAnsiTheme="minorHAnsi" w:cs="Arial"/>
          <w:b/>
          <w:sz w:val="23"/>
          <w:szCs w:val="23"/>
        </w:rPr>
        <w:t xml:space="preserve"> Green Ring“</w:t>
      </w:r>
      <w:r w:rsidRPr="009C4677">
        <w:rPr>
          <w:rFonts w:asciiTheme="minorHAnsi" w:hAnsiTheme="minorHAnsi" w:cs="Arial"/>
          <w:sz w:val="23"/>
          <w:szCs w:val="23"/>
        </w:rPr>
        <w:t>.</w:t>
      </w:r>
    </w:p>
    <w:p w14:paraId="6BE43C3A" w14:textId="77777777" w:rsidR="00356DC1" w:rsidRPr="009C4677" w:rsidRDefault="00356DC1" w:rsidP="00827FA0">
      <w:pPr>
        <w:spacing w:after="120" w:line="276" w:lineRule="auto"/>
        <w:contextualSpacing/>
        <w:jc w:val="both"/>
        <w:rPr>
          <w:rFonts w:asciiTheme="minorHAnsi" w:hAnsiTheme="minorHAnsi" w:cs="Arial"/>
          <w:sz w:val="23"/>
          <w:szCs w:val="23"/>
        </w:rPr>
      </w:pPr>
    </w:p>
    <w:p w14:paraId="1514D5DC" w14:textId="77777777" w:rsidR="00356DC1" w:rsidRPr="009C4677" w:rsidRDefault="00356DC1"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Ukoliko original prijavnog obrasca ne bude poslan u predviđenom roku, prijava na javni poziv će se smatrati nevažećom.</w:t>
      </w:r>
    </w:p>
    <w:p w14:paraId="1601052F" w14:textId="77777777" w:rsidR="00356DC1" w:rsidRPr="009C4677" w:rsidRDefault="00356DC1" w:rsidP="00827FA0">
      <w:pPr>
        <w:spacing w:after="120" w:line="276" w:lineRule="auto"/>
        <w:contextualSpacing/>
        <w:jc w:val="both"/>
        <w:rPr>
          <w:rFonts w:asciiTheme="minorHAnsi" w:hAnsiTheme="minorHAnsi" w:cs="Arial"/>
          <w:sz w:val="23"/>
          <w:szCs w:val="23"/>
        </w:rPr>
      </w:pPr>
    </w:p>
    <w:p w14:paraId="5B5D05CD" w14:textId="77777777" w:rsidR="00356DC1" w:rsidRPr="009C4677" w:rsidRDefault="00356DC1" w:rsidP="00827FA0">
      <w:pPr>
        <w:spacing w:after="120" w:line="276" w:lineRule="auto"/>
        <w:contextualSpacing/>
        <w:jc w:val="both"/>
        <w:rPr>
          <w:rFonts w:asciiTheme="minorHAnsi" w:hAnsiTheme="minorHAnsi" w:cs="Arial"/>
          <w:b/>
          <w:sz w:val="23"/>
          <w:szCs w:val="23"/>
        </w:rPr>
      </w:pPr>
      <w:r w:rsidRPr="009C4677">
        <w:rPr>
          <w:rFonts w:asciiTheme="minorHAnsi" w:hAnsiTheme="minorHAnsi" w:cs="Arial"/>
          <w:b/>
          <w:sz w:val="23"/>
          <w:szCs w:val="23"/>
        </w:rPr>
        <w:t xml:space="preserve">Prijava na ovaj Javni poziv smatra se potpunom u trenutku kada Županija zaprimi original prijavnog obrasca. </w:t>
      </w:r>
    </w:p>
    <w:p w14:paraId="19F03096" w14:textId="77777777" w:rsidR="00356DC1" w:rsidRPr="009C4677" w:rsidRDefault="00356DC1"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Zagrebačka županija zadržava pravo zatražiti i originale druge dokumentacije dostavljene u skeniranom obliku.</w:t>
      </w:r>
    </w:p>
    <w:p w14:paraId="2E8497C0" w14:textId="77777777" w:rsidR="00356DC1" w:rsidRPr="009C4677" w:rsidRDefault="00356DC1" w:rsidP="00827FA0">
      <w:pPr>
        <w:spacing w:after="120" w:line="276" w:lineRule="auto"/>
        <w:contextualSpacing/>
        <w:jc w:val="both"/>
        <w:rPr>
          <w:rFonts w:asciiTheme="minorHAnsi" w:hAnsiTheme="minorHAnsi" w:cs="Arial"/>
          <w:sz w:val="23"/>
          <w:szCs w:val="23"/>
        </w:rPr>
      </w:pPr>
    </w:p>
    <w:p w14:paraId="2FBE6F80" w14:textId="09D9FF30" w:rsidR="00356DC1" w:rsidRPr="009C4677" w:rsidRDefault="00171A4C"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Sva dokumentacija i upute oko Javnog poziva, kao</w:t>
      </w:r>
      <w:r w:rsidR="00356DC1" w:rsidRPr="009C4677">
        <w:rPr>
          <w:rFonts w:asciiTheme="minorHAnsi" w:hAnsiTheme="minorHAnsi" w:cs="Arial"/>
          <w:sz w:val="23"/>
          <w:szCs w:val="23"/>
        </w:rPr>
        <w:t xml:space="preserve"> i Upute za korisnike sustava „e-prijave“ nalaze se na službenoj mrežnoj stranici Županije </w:t>
      </w:r>
      <w:hyperlink r:id="rId8" w:history="1">
        <w:r w:rsidR="006A757F" w:rsidRPr="009C4677">
          <w:rPr>
            <w:rStyle w:val="Hiperveza"/>
            <w:rFonts w:asciiTheme="minorHAnsi" w:hAnsiTheme="minorHAnsi" w:cs="Arial"/>
            <w:sz w:val="23"/>
            <w:szCs w:val="23"/>
          </w:rPr>
          <w:t>www.zagrebacka-zupanija.hr</w:t>
        </w:r>
      </w:hyperlink>
      <w:r w:rsidR="00356DC1" w:rsidRPr="009C4677">
        <w:rPr>
          <w:rFonts w:asciiTheme="minorHAnsi" w:hAnsiTheme="minorHAnsi" w:cs="Arial"/>
          <w:sz w:val="23"/>
          <w:szCs w:val="23"/>
        </w:rPr>
        <w:t xml:space="preserve">, u rubrici „Natječaji / Javni pozivi / Upravni odjel za fondove Europske unije, regionalnu i međunarodnu suradnju“, pod nazivom „Javni poziv za sufinanciranje razvoja mreže </w:t>
      </w:r>
      <w:proofErr w:type="spellStart"/>
      <w:r w:rsidR="00356DC1" w:rsidRPr="009C4677">
        <w:rPr>
          <w:rFonts w:asciiTheme="minorHAnsi" w:hAnsiTheme="minorHAnsi" w:cs="Arial"/>
          <w:sz w:val="23"/>
          <w:szCs w:val="23"/>
        </w:rPr>
        <w:t>WiFi</w:t>
      </w:r>
      <w:proofErr w:type="spellEnd"/>
      <w:r w:rsidR="00356DC1" w:rsidRPr="009C4677">
        <w:rPr>
          <w:rFonts w:asciiTheme="minorHAnsi" w:hAnsiTheme="minorHAnsi" w:cs="Arial"/>
          <w:sz w:val="23"/>
          <w:szCs w:val="23"/>
        </w:rPr>
        <w:t xml:space="preserve"> pristupnih točaka na po</w:t>
      </w:r>
      <w:r w:rsidR="004C6BAC" w:rsidRPr="009C4677">
        <w:rPr>
          <w:rFonts w:asciiTheme="minorHAnsi" w:hAnsiTheme="minorHAnsi" w:cs="Arial"/>
          <w:sz w:val="23"/>
          <w:szCs w:val="23"/>
        </w:rPr>
        <w:t>dručju Zagrebačke županije u 2020</w:t>
      </w:r>
      <w:r w:rsidR="00356DC1" w:rsidRPr="009C4677">
        <w:rPr>
          <w:rFonts w:asciiTheme="minorHAnsi" w:hAnsiTheme="minorHAnsi" w:cs="Arial"/>
          <w:sz w:val="23"/>
          <w:szCs w:val="23"/>
        </w:rPr>
        <w:t xml:space="preserve">. godini – </w:t>
      </w:r>
      <w:proofErr w:type="spellStart"/>
      <w:r w:rsidR="00356DC1" w:rsidRPr="009C4677">
        <w:rPr>
          <w:rFonts w:asciiTheme="minorHAnsi" w:hAnsiTheme="minorHAnsi" w:cs="Arial"/>
          <w:sz w:val="23"/>
          <w:szCs w:val="23"/>
        </w:rPr>
        <w:t>WiFi</w:t>
      </w:r>
      <w:proofErr w:type="spellEnd"/>
      <w:r w:rsidR="00356DC1" w:rsidRPr="009C4677">
        <w:rPr>
          <w:rFonts w:asciiTheme="minorHAnsi" w:hAnsiTheme="minorHAnsi" w:cs="Arial"/>
          <w:sz w:val="23"/>
          <w:szCs w:val="23"/>
        </w:rPr>
        <w:t xml:space="preserve"> 4 </w:t>
      </w:r>
      <w:proofErr w:type="spellStart"/>
      <w:r w:rsidR="00356DC1" w:rsidRPr="009C4677">
        <w:rPr>
          <w:rFonts w:asciiTheme="minorHAnsi" w:hAnsiTheme="minorHAnsi" w:cs="Arial"/>
          <w:sz w:val="23"/>
          <w:szCs w:val="23"/>
        </w:rPr>
        <w:t>Smart</w:t>
      </w:r>
      <w:proofErr w:type="spellEnd"/>
      <w:r w:rsidR="00356DC1" w:rsidRPr="009C4677">
        <w:rPr>
          <w:rFonts w:asciiTheme="minorHAnsi" w:hAnsiTheme="minorHAnsi" w:cs="Arial"/>
          <w:sz w:val="23"/>
          <w:szCs w:val="23"/>
        </w:rPr>
        <w:t xml:space="preserve"> Green Ring“.</w:t>
      </w:r>
    </w:p>
    <w:p w14:paraId="53CD59CA" w14:textId="77777777" w:rsidR="00827FA0" w:rsidRDefault="00827FA0" w:rsidP="00827FA0">
      <w:pPr>
        <w:spacing w:after="120" w:line="276" w:lineRule="auto"/>
        <w:jc w:val="both"/>
        <w:rPr>
          <w:rFonts w:asciiTheme="minorHAnsi" w:hAnsiTheme="minorHAnsi" w:cs="Arial"/>
          <w:sz w:val="23"/>
          <w:szCs w:val="23"/>
        </w:rPr>
      </w:pPr>
    </w:p>
    <w:p w14:paraId="35D4A831" w14:textId="77777777" w:rsidR="009C4677" w:rsidRDefault="009C4677" w:rsidP="00827FA0">
      <w:pPr>
        <w:spacing w:after="120" w:line="276" w:lineRule="auto"/>
        <w:jc w:val="both"/>
        <w:rPr>
          <w:rFonts w:asciiTheme="minorHAnsi" w:hAnsiTheme="minorHAnsi" w:cs="Arial"/>
          <w:sz w:val="23"/>
          <w:szCs w:val="23"/>
        </w:rPr>
      </w:pPr>
    </w:p>
    <w:p w14:paraId="3A452F86" w14:textId="77777777" w:rsidR="009C4677" w:rsidRPr="009C4677" w:rsidRDefault="009C4677" w:rsidP="00827FA0">
      <w:pPr>
        <w:spacing w:after="120" w:line="276" w:lineRule="auto"/>
        <w:jc w:val="both"/>
        <w:rPr>
          <w:rFonts w:asciiTheme="minorHAnsi" w:hAnsiTheme="minorHAnsi" w:cs="Arial"/>
          <w:sz w:val="23"/>
          <w:szCs w:val="23"/>
        </w:rPr>
      </w:pPr>
    </w:p>
    <w:p w14:paraId="73E09556" w14:textId="62A786A6" w:rsidR="00515784" w:rsidRPr="009C4677" w:rsidRDefault="00515784" w:rsidP="00827FA0">
      <w:p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lastRenderedPageBreak/>
        <w:t>VI</w:t>
      </w:r>
      <w:r w:rsidR="00827FA0" w:rsidRPr="009C4677">
        <w:rPr>
          <w:rFonts w:asciiTheme="minorHAnsi" w:hAnsiTheme="minorHAnsi" w:cs="Arial"/>
          <w:b/>
          <w:sz w:val="23"/>
          <w:szCs w:val="23"/>
        </w:rPr>
        <w:t>I</w:t>
      </w:r>
      <w:r w:rsidRPr="009C4677">
        <w:rPr>
          <w:rFonts w:asciiTheme="minorHAnsi" w:hAnsiTheme="minorHAnsi" w:cs="Arial"/>
          <w:b/>
          <w:sz w:val="23"/>
          <w:szCs w:val="23"/>
        </w:rPr>
        <w:t xml:space="preserve">I. </w:t>
      </w:r>
      <w:r w:rsidR="0038644C" w:rsidRPr="009C4677">
        <w:rPr>
          <w:rFonts w:asciiTheme="minorHAnsi" w:hAnsiTheme="minorHAnsi" w:cs="Arial"/>
          <w:b/>
          <w:sz w:val="23"/>
          <w:szCs w:val="23"/>
        </w:rPr>
        <w:tab/>
      </w:r>
      <w:r w:rsidRPr="009C4677">
        <w:rPr>
          <w:rFonts w:asciiTheme="minorHAnsi" w:hAnsiTheme="minorHAnsi" w:cs="Arial"/>
          <w:b/>
          <w:sz w:val="23"/>
          <w:szCs w:val="23"/>
        </w:rPr>
        <w:t>OBVEZA POSTUPANJA SUKLADNO UPUTAMA I TEKSTU JAVNOG POZIVA</w:t>
      </w:r>
    </w:p>
    <w:p w14:paraId="3C1802FE" w14:textId="5271BBE8" w:rsidR="000C1B4B" w:rsidRPr="009C4677" w:rsidRDefault="00515784"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 xml:space="preserve">Prijavitelji su obvezni prijavu za </w:t>
      </w:r>
      <w:r w:rsidR="004E2099" w:rsidRPr="009C4677">
        <w:rPr>
          <w:rFonts w:asciiTheme="minorHAnsi" w:hAnsiTheme="minorHAnsi" w:cs="Arial"/>
          <w:sz w:val="23"/>
          <w:szCs w:val="23"/>
        </w:rPr>
        <w:t xml:space="preserve">dodjelu </w:t>
      </w:r>
      <w:r w:rsidRPr="009C4677">
        <w:rPr>
          <w:rFonts w:asciiTheme="minorHAnsi" w:hAnsiTheme="minorHAnsi" w:cs="Arial"/>
          <w:sz w:val="23"/>
          <w:szCs w:val="23"/>
        </w:rPr>
        <w:t xml:space="preserve">potpora za sufinanciranje </w:t>
      </w:r>
      <w:r w:rsidR="00356DC1" w:rsidRPr="009C4677">
        <w:rPr>
          <w:rFonts w:asciiTheme="minorHAnsi" w:hAnsiTheme="minorHAnsi" w:cs="Arial"/>
          <w:sz w:val="23"/>
          <w:szCs w:val="23"/>
        </w:rPr>
        <w:t xml:space="preserve">razvoja mreže </w:t>
      </w:r>
      <w:proofErr w:type="spellStart"/>
      <w:r w:rsidR="00356DC1" w:rsidRPr="009C4677">
        <w:rPr>
          <w:rFonts w:asciiTheme="minorHAnsi" w:hAnsiTheme="minorHAnsi" w:cs="Arial"/>
          <w:sz w:val="23"/>
          <w:szCs w:val="23"/>
        </w:rPr>
        <w:t>WiFi</w:t>
      </w:r>
      <w:proofErr w:type="spellEnd"/>
      <w:r w:rsidR="00356DC1" w:rsidRPr="009C4677">
        <w:rPr>
          <w:rFonts w:asciiTheme="minorHAnsi" w:hAnsiTheme="minorHAnsi" w:cs="Arial"/>
          <w:sz w:val="23"/>
          <w:szCs w:val="23"/>
        </w:rPr>
        <w:t xml:space="preserve"> pristupnih točaka na području Zagrebačke županije u 20</w:t>
      </w:r>
      <w:r w:rsidR="004C6BAC" w:rsidRPr="009C4677">
        <w:rPr>
          <w:rFonts w:asciiTheme="minorHAnsi" w:hAnsiTheme="minorHAnsi" w:cs="Arial"/>
          <w:sz w:val="23"/>
          <w:szCs w:val="23"/>
        </w:rPr>
        <w:t>20</w:t>
      </w:r>
      <w:r w:rsidR="00356DC1" w:rsidRPr="009C4677">
        <w:rPr>
          <w:rFonts w:asciiTheme="minorHAnsi" w:hAnsiTheme="minorHAnsi" w:cs="Arial"/>
          <w:sz w:val="23"/>
          <w:szCs w:val="23"/>
        </w:rPr>
        <w:t>. godin</w:t>
      </w:r>
      <w:r w:rsidR="00827FA0" w:rsidRPr="009C4677">
        <w:rPr>
          <w:rFonts w:asciiTheme="minorHAnsi" w:hAnsiTheme="minorHAnsi" w:cs="Arial"/>
          <w:sz w:val="23"/>
          <w:szCs w:val="23"/>
        </w:rPr>
        <w:t>i</w:t>
      </w:r>
      <w:r w:rsidR="00356DC1" w:rsidRPr="009C4677">
        <w:rPr>
          <w:rFonts w:asciiTheme="minorHAnsi" w:hAnsiTheme="minorHAnsi" w:cs="Arial"/>
          <w:sz w:val="23"/>
          <w:szCs w:val="23"/>
        </w:rPr>
        <w:t xml:space="preserve"> </w:t>
      </w:r>
      <w:r w:rsidR="000C1B4B" w:rsidRPr="009C4677">
        <w:rPr>
          <w:rFonts w:asciiTheme="minorHAnsi" w:hAnsiTheme="minorHAnsi" w:cs="Arial"/>
          <w:sz w:val="23"/>
          <w:szCs w:val="23"/>
        </w:rPr>
        <w:t>izraditi sukladno ovim U</w:t>
      </w:r>
      <w:r w:rsidRPr="009C4677">
        <w:rPr>
          <w:rFonts w:asciiTheme="minorHAnsi" w:hAnsiTheme="minorHAnsi" w:cs="Arial"/>
          <w:sz w:val="23"/>
          <w:szCs w:val="23"/>
        </w:rPr>
        <w:t>putama i tekstu Javnog poziva</w:t>
      </w:r>
      <w:r w:rsidR="000C1B4B" w:rsidRPr="009C4677">
        <w:rPr>
          <w:rFonts w:asciiTheme="minorHAnsi" w:hAnsiTheme="minorHAnsi" w:cs="Arial"/>
          <w:sz w:val="23"/>
          <w:szCs w:val="23"/>
        </w:rPr>
        <w:t>.</w:t>
      </w:r>
    </w:p>
    <w:p w14:paraId="0037ADEF" w14:textId="77777777" w:rsidR="000C1B4B" w:rsidRPr="009C4677" w:rsidRDefault="000C1B4B" w:rsidP="00827FA0">
      <w:pPr>
        <w:spacing w:after="120" w:line="276" w:lineRule="auto"/>
        <w:contextualSpacing/>
        <w:jc w:val="both"/>
        <w:rPr>
          <w:rFonts w:asciiTheme="minorHAnsi" w:hAnsiTheme="minorHAnsi" w:cs="Arial"/>
          <w:sz w:val="23"/>
          <w:szCs w:val="23"/>
        </w:rPr>
      </w:pPr>
    </w:p>
    <w:p w14:paraId="73184D43" w14:textId="77777777" w:rsidR="00515784" w:rsidRPr="009C4677" w:rsidRDefault="000C1B4B" w:rsidP="00827FA0">
      <w:pPr>
        <w:spacing w:after="120" w:line="276" w:lineRule="auto"/>
        <w:contextualSpacing/>
        <w:jc w:val="both"/>
        <w:rPr>
          <w:rFonts w:asciiTheme="minorHAnsi" w:hAnsiTheme="minorHAnsi" w:cs="Arial"/>
          <w:sz w:val="23"/>
          <w:szCs w:val="23"/>
          <w:highlight w:val="yellow"/>
        </w:rPr>
      </w:pPr>
      <w:r w:rsidRPr="009C4677">
        <w:rPr>
          <w:rFonts w:asciiTheme="minorHAnsi" w:hAnsiTheme="minorHAnsi" w:cs="Arial"/>
          <w:sz w:val="23"/>
          <w:szCs w:val="23"/>
        </w:rPr>
        <w:t>Prijava izrađena suprotno tekstu Javnog poziva i ovim Uputama smatrat će se neprihvatljivom. Isto tako, nepotpune prijave i prijave zaprimljene izvan roka neće se razmatrati.</w:t>
      </w:r>
    </w:p>
    <w:p w14:paraId="06590053" w14:textId="77777777" w:rsidR="00515784" w:rsidRPr="009C4677" w:rsidRDefault="00515784" w:rsidP="00827FA0">
      <w:pPr>
        <w:spacing w:after="120" w:line="276" w:lineRule="auto"/>
        <w:ind w:left="720"/>
        <w:jc w:val="both"/>
        <w:rPr>
          <w:rFonts w:asciiTheme="minorHAnsi" w:hAnsiTheme="minorHAnsi" w:cs="Arial"/>
          <w:sz w:val="23"/>
          <w:szCs w:val="23"/>
          <w:highlight w:val="yellow"/>
        </w:rPr>
      </w:pPr>
    </w:p>
    <w:p w14:paraId="1F6E311E" w14:textId="3A7273B2" w:rsidR="00D4259F" w:rsidRPr="009C4677" w:rsidRDefault="009557EC" w:rsidP="00827FA0">
      <w:pPr>
        <w:spacing w:after="120" w:line="276" w:lineRule="auto"/>
        <w:jc w:val="both"/>
        <w:rPr>
          <w:rFonts w:asciiTheme="minorHAnsi" w:hAnsiTheme="minorHAnsi" w:cs="Arial"/>
          <w:b/>
          <w:sz w:val="23"/>
          <w:szCs w:val="23"/>
        </w:rPr>
      </w:pPr>
      <w:r w:rsidRPr="009C4677">
        <w:rPr>
          <w:rFonts w:asciiTheme="minorHAnsi" w:hAnsiTheme="minorHAnsi" w:cs="Arial"/>
          <w:b/>
          <w:sz w:val="23"/>
          <w:szCs w:val="23"/>
        </w:rPr>
        <w:t>I</w:t>
      </w:r>
      <w:r w:rsidR="00827FA0" w:rsidRPr="009C4677">
        <w:rPr>
          <w:rFonts w:asciiTheme="minorHAnsi" w:hAnsiTheme="minorHAnsi" w:cs="Arial"/>
          <w:b/>
          <w:sz w:val="23"/>
          <w:szCs w:val="23"/>
        </w:rPr>
        <w:t>X</w:t>
      </w:r>
      <w:r w:rsidRPr="009C4677">
        <w:rPr>
          <w:rFonts w:asciiTheme="minorHAnsi" w:hAnsiTheme="minorHAnsi" w:cs="Arial"/>
          <w:b/>
          <w:sz w:val="23"/>
          <w:szCs w:val="23"/>
        </w:rPr>
        <w:t xml:space="preserve">. </w:t>
      </w:r>
      <w:r w:rsidR="0038644C" w:rsidRPr="009C4677">
        <w:rPr>
          <w:rFonts w:asciiTheme="minorHAnsi" w:hAnsiTheme="minorHAnsi" w:cs="Arial"/>
          <w:b/>
          <w:sz w:val="23"/>
          <w:szCs w:val="23"/>
        </w:rPr>
        <w:tab/>
      </w:r>
      <w:r w:rsidR="00D4259F" w:rsidRPr="009C4677">
        <w:rPr>
          <w:rFonts w:asciiTheme="minorHAnsi" w:hAnsiTheme="minorHAnsi" w:cs="Arial"/>
          <w:b/>
          <w:sz w:val="23"/>
          <w:szCs w:val="23"/>
        </w:rPr>
        <w:t xml:space="preserve">PREGLED I OCJENA </w:t>
      </w:r>
      <w:r w:rsidR="00C32288" w:rsidRPr="009C4677">
        <w:rPr>
          <w:rFonts w:asciiTheme="minorHAnsi" w:hAnsiTheme="minorHAnsi" w:cs="Arial"/>
          <w:b/>
          <w:sz w:val="23"/>
          <w:szCs w:val="23"/>
        </w:rPr>
        <w:t>PRIJAVA</w:t>
      </w:r>
    </w:p>
    <w:p w14:paraId="615F11E1" w14:textId="704285A0" w:rsidR="00D4259F" w:rsidRPr="009C4677" w:rsidRDefault="00D4259F" w:rsidP="00827FA0">
      <w:pPr>
        <w:spacing w:after="120" w:line="276" w:lineRule="auto"/>
        <w:contextualSpacing/>
        <w:jc w:val="both"/>
        <w:rPr>
          <w:rFonts w:asciiTheme="minorHAnsi" w:hAnsiTheme="minorHAnsi" w:cs="Arial"/>
          <w:sz w:val="23"/>
          <w:szCs w:val="23"/>
        </w:rPr>
      </w:pPr>
      <w:r w:rsidRPr="009C4677">
        <w:rPr>
          <w:rFonts w:asciiTheme="minorHAnsi" w:hAnsiTheme="minorHAnsi" w:cs="Arial"/>
          <w:sz w:val="23"/>
          <w:szCs w:val="23"/>
        </w:rPr>
        <w:t>Pregled pristiglih prijava na javni</w:t>
      </w:r>
      <w:r w:rsidR="00345724" w:rsidRPr="009C4677">
        <w:rPr>
          <w:rFonts w:asciiTheme="minorHAnsi" w:hAnsiTheme="minorHAnsi" w:cs="Arial"/>
          <w:sz w:val="23"/>
          <w:szCs w:val="23"/>
        </w:rPr>
        <w:t xml:space="preserve"> poziv</w:t>
      </w:r>
      <w:r w:rsidR="000C1B4B" w:rsidRPr="009C4677">
        <w:rPr>
          <w:rFonts w:asciiTheme="minorHAnsi" w:hAnsiTheme="minorHAnsi" w:cs="Arial"/>
          <w:sz w:val="23"/>
          <w:szCs w:val="23"/>
        </w:rPr>
        <w:t xml:space="preserve">, kao i </w:t>
      </w:r>
      <w:r w:rsidR="00345724" w:rsidRPr="009C4677">
        <w:rPr>
          <w:rFonts w:asciiTheme="minorHAnsi" w:hAnsiTheme="minorHAnsi" w:cs="Arial"/>
          <w:sz w:val="23"/>
          <w:szCs w:val="23"/>
        </w:rPr>
        <w:t xml:space="preserve">prijedlog </w:t>
      </w:r>
      <w:r w:rsidR="002922B0" w:rsidRPr="009C4677">
        <w:rPr>
          <w:rFonts w:asciiTheme="minorHAnsi" w:hAnsiTheme="minorHAnsi" w:cs="Arial"/>
          <w:sz w:val="23"/>
          <w:szCs w:val="23"/>
        </w:rPr>
        <w:t>o</w:t>
      </w:r>
      <w:r w:rsidR="00345724" w:rsidRPr="009C4677">
        <w:rPr>
          <w:rFonts w:asciiTheme="minorHAnsi" w:hAnsiTheme="minorHAnsi" w:cs="Arial"/>
          <w:sz w:val="23"/>
          <w:szCs w:val="23"/>
        </w:rPr>
        <w:t xml:space="preserve">dluke o </w:t>
      </w:r>
      <w:r w:rsidR="00B82323" w:rsidRPr="009C4677">
        <w:rPr>
          <w:rFonts w:asciiTheme="minorHAnsi" w:hAnsiTheme="minorHAnsi" w:cs="Arial"/>
          <w:sz w:val="23"/>
          <w:szCs w:val="23"/>
        </w:rPr>
        <w:t>dodjeli</w:t>
      </w:r>
      <w:r w:rsidR="00A81EA2" w:rsidRPr="009C4677">
        <w:rPr>
          <w:rFonts w:asciiTheme="minorHAnsi" w:hAnsiTheme="minorHAnsi" w:cs="Arial"/>
          <w:sz w:val="23"/>
          <w:szCs w:val="23"/>
        </w:rPr>
        <w:t xml:space="preserve"> potpor</w:t>
      </w:r>
      <w:r w:rsidR="00A93D68" w:rsidRPr="009C4677">
        <w:rPr>
          <w:rFonts w:asciiTheme="minorHAnsi" w:hAnsiTheme="minorHAnsi" w:cs="Arial"/>
          <w:sz w:val="23"/>
          <w:szCs w:val="23"/>
        </w:rPr>
        <w:t>a</w:t>
      </w:r>
      <w:r w:rsidR="00B82323" w:rsidRPr="009C4677">
        <w:rPr>
          <w:rFonts w:asciiTheme="minorHAnsi" w:hAnsiTheme="minorHAnsi" w:cs="Arial"/>
          <w:sz w:val="23"/>
          <w:szCs w:val="23"/>
        </w:rPr>
        <w:t xml:space="preserve"> </w:t>
      </w:r>
      <w:r w:rsidR="000C1B4B" w:rsidRPr="009C4677">
        <w:rPr>
          <w:rFonts w:asciiTheme="minorHAnsi" w:hAnsiTheme="minorHAnsi" w:cs="Arial"/>
          <w:sz w:val="23"/>
          <w:szCs w:val="23"/>
        </w:rPr>
        <w:t xml:space="preserve">izradit će </w:t>
      </w:r>
      <w:r w:rsidRPr="009C4677">
        <w:rPr>
          <w:rFonts w:asciiTheme="minorHAnsi" w:hAnsiTheme="minorHAnsi" w:cs="Arial"/>
          <w:sz w:val="23"/>
          <w:szCs w:val="23"/>
        </w:rPr>
        <w:t>Upravni odjel za fondove Europske unije, regionalnu i međunaro</w:t>
      </w:r>
      <w:r w:rsidR="00B82323" w:rsidRPr="009C4677">
        <w:rPr>
          <w:rFonts w:asciiTheme="minorHAnsi" w:hAnsiTheme="minorHAnsi" w:cs="Arial"/>
          <w:sz w:val="23"/>
          <w:szCs w:val="23"/>
        </w:rPr>
        <w:t>dnu suradnju</w:t>
      </w:r>
      <w:r w:rsidRPr="009C4677">
        <w:rPr>
          <w:rFonts w:asciiTheme="minorHAnsi" w:hAnsiTheme="minorHAnsi" w:cs="Arial"/>
          <w:sz w:val="23"/>
          <w:szCs w:val="23"/>
        </w:rPr>
        <w:t xml:space="preserve">. </w:t>
      </w:r>
    </w:p>
    <w:p w14:paraId="173DD79B" w14:textId="77777777" w:rsidR="00803137" w:rsidRPr="009C4677" w:rsidRDefault="00803137" w:rsidP="00827FA0">
      <w:pPr>
        <w:spacing w:after="120" w:line="276" w:lineRule="auto"/>
        <w:contextualSpacing/>
        <w:jc w:val="both"/>
        <w:rPr>
          <w:rFonts w:asciiTheme="minorHAnsi" w:hAnsiTheme="minorHAnsi" w:cs="Arial"/>
          <w:sz w:val="23"/>
          <w:szCs w:val="23"/>
        </w:rPr>
      </w:pPr>
    </w:p>
    <w:p w14:paraId="3A851A3E" w14:textId="6DE4E04B" w:rsidR="004E2099" w:rsidRPr="009C4677" w:rsidRDefault="004E2099" w:rsidP="00827FA0">
      <w:pPr>
        <w:spacing w:after="120" w:line="276" w:lineRule="auto"/>
        <w:jc w:val="both"/>
        <w:rPr>
          <w:rFonts w:asciiTheme="minorHAnsi" w:hAnsiTheme="minorHAnsi" w:cs="Arial"/>
          <w:sz w:val="23"/>
          <w:szCs w:val="23"/>
        </w:rPr>
      </w:pPr>
      <w:r w:rsidRPr="009C4677">
        <w:rPr>
          <w:rFonts w:asciiTheme="minorHAnsi" w:hAnsiTheme="minorHAnsi" w:cs="Arial"/>
          <w:sz w:val="23"/>
          <w:szCs w:val="23"/>
        </w:rPr>
        <w:t>Na temelju Prijedloga iz st. 1. ove točke Uputa</w:t>
      </w:r>
      <w:r w:rsidR="000C1B4B" w:rsidRPr="009C4677">
        <w:rPr>
          <w:rFonts w:asciiTheme="minorHAnsi" w:hAnsiTheme="minorHAnsi" w:cs="Arial"/>
          <w:sz w:val="23"/>
          <w:szCs w:val="23"/>
        </w:rPr>
        <w:t>,</w:t>
      </w:r>
      <w:r w:rsidRPr="009C4677">
        <w:rPr>
          <w:rFonts w:asciiTheme="minorHAnsi" w:hAnsiTheme="minorHAnsi" w:cs="Arial"/>
          <w:sz w:val="23"/>
          <w:szCs w:val="23"/>
        </w:rPr>
        <w:t xml:space="preserve"> Župan će donijeti Odluku o odabiru projekata i dodjeli sredstava za sufinanciranje </w:t>
      </w:r>
      <w:r w:rsidR="00356DC1" w:rsidRPr="009C4677">
        <w:rPr>
          <w:rFonts w:asciiTheme="minorHAnsi" w:hAnsiTheme="minorHAnsi" w:cs="Arial"/>
          <w:sz w:val="23"/>
          <w:szCs w:val="23"/>
        </w:rPr>
        <w:t xml:space="preserve">razvoja mreže </w:t>
      </w:r>
      <w:proofErr w:type="spellStart"/>
      <w:r w:rsidR="00356DC1" w:rsidRPr="009C4677">
        <w:rPr>
          <w:rFonts w:asciiTheme="minorHAnsi" w:hAnsiTheme="minorHAnsi" w:cs="Arial"/>
          <w:sz w:val="23"/>
          <w:szCs w:val="23"/>
        </w:rPr>
        <w:t>WiFi</w:t>
      </w:r>
      <w:proofErr w:type="spellEnd"/>
      <w:r w:rsidR="00356DC1" w:rsidRPr="009C4677">
        <w:rPr>
          <w:rFonts w:asciiTheme="minorHAnsi" w:hAnsiTheme="minorHAnsi" w:cs="Arial"/>
          <w:sz w:val="23"/>
          <w:szCs w:val="23"/>
        </w:rPr>
        <w:t xml:space="preserve"> pristupnih točaka na području Zagrebačke županije u 20</w:t>
      </w:r>
      <w:r w:rsidR="004C6BAC" w:rsidRPr="009C4677">
        <w:rPr>
          <w:rFonts w:asciiTheme="minorHAnsi" w:hAnsiTheme="minorHAnsi" w:cs="Arial"/>
          <w:sz w:val="23"/>
          <w:szCs w:val="23"/>
        </w:rPr>
        <w:t>20</w:t>
      </w:r>
      <w:r w:rsidR="00356DC1" w:rsidRPr="009C4677">
        <w:rPr>
          <w:rFonts w:asciiTheme="minorHAnsi" w:hAnsiTheme="minorHAnsi" w:cs="Arial"/>
          <w:sz w:val="23"/>
          <w:szCs w:val="23"/>
        </w:rPr>
        <w:t>. godini</w:t>
      </w:r>
      <w:r w:rsidRPr="009C4677">
        <w:rPr>
          <w:rFonts w:asciiTheme="minorHAnsi" w:hAnsiTheme="minorHAnsi" w:cs="Arial"/>
          <w:sz w:val="23"/>
          <w:szCs w:val="23"/>
        </w:rPr>
        <w:t>.</w:t>
      </w:r>
    </w:p>
    <w:p w14:paraId="58D23837" w14:textId="77777777" w:rsidR="00C81F47" w:rsidRPr="009C4677" w:rsidRDefault="00C81F47" w:rsidP="00827FA0">
      <w:pPr>
        <w:spacing w:after="120" w:line="276" w:lineRule="auto"/>
        <w:contextualSpacing/>
        <w:jc w:val="both"/>
        <w:rPr>
          <w:rFonts w:asciiTheme="minorHAnsi" w:hAnsiTheme="minorHAnsi" w:cs="Arial"/>
          <w:sz w:val="23"/>
          <w:szCs w:val="23"/>
        </w:rPr>
      </w:pPr>
    </w:p>
    <w:p w14:paraId="13C36EC6" w14:textId="7DB001B6" w:rsidR="00C81F47" w:rsidRPr="009C4677" w:rsidRDefault="00C81F47" w:rsidP="00827FA0">
      <w:pPr>
        <w:rPr>
          <w:rFonts w:asciiTheme="minorHAnsi" w:hAnsiTheme="minorHAnsi" w:cs="Arial"/>
          <w:sz w:val="23"/>
          <w:szCs w:val="23"/>
        </w:rPr>
      </w:pPr>
      <w:r w:rsidRPr="009C4677">
        <w:rPr>
          <w:rFonts w:asciiTheme="minorHAnsi" w:hAnsiTheme="minorHAnsi" w:cs="Arial"/>
          <w:sz w:val="23"/>
          <w:szCs w:val="23"/>
        </w:rPr>
        <w:t>KLASA: 302-02/</w:t>
      </w:r>
      <w:r w:rsidR="004C6BAC" w:rsidRPr="009C4677">
        <w:rPr>
          <w:rFonts w:asciiTheme="minorHAnsi" w:hAnsiTheme="minorHAnsi" w:cs="Arial"/>
          <w:sz w:val="23"/>
          <w:szCs w:val="23"/>
        </w:rPr>
        <w:t>20-01/03</w:t>
      </w:r>
    </w:p>
    <w:p w14:paraId="4B7D5EC5" w14:textId="05AA6894" w:rsidR="00C81F47" w:rsidRPr="009C4677" w:rsidRDefault="00C81F47" w:rsidP="00827FA0">
      <w:pPr>
        <w:rPr>
          <w:rFonts w:asciiTheme="minorHAnsi" w:hAnsiTheme="minorHAnsi" w:cs="Arial"/>
          <w:sz w:val="23"/>
          <w:szCs w:val="23"/>
          <w:highlight w:val="yellow"/>
        </w:rPr>
      </w:pPr>
      <w:r w:rsidRPr="009C4677">
        <w:rPr>
          <w:rFonts w:asciiTheme="minorHAnsi" w:hAnsiTheme="minorHAnsi" w:cs="Arial"/>
          <w:sz w:val="23"/>
          <w:szCs w:val="23"/>
        </w:rPr>
        <w:t xml:space="preserve">URBROJ: </w:t>
      </w:r>
      <w:r w:rsidR="004C6BAC" w:rsidRPr="009C4677">
        <w:rPr>
          <w:rFonts w:asciiTheme="minorHAnsi" w:hAnsiTheme="minorHAnsi" w:cs="Arial"/>
          <w:sz w:val="23"/>
          <w:szCs w:val="23"/>
        </w:rPr>
        <w:t>238/1-20-01/2-20-03</w:t>
      </w:r>
    </w:p>
    <w:p w14:paraId="23A9984A" w14:textId="7D69FED9" w:rsidR="00C81F47" w:rsidRPr="009C4677" w:rsidRDefault="00C81F47" w:rsidP="00827FA0">
      <w:pPr>
        <w:rPr>
          <w:rFonts w:asciiTheme="minorHAnsi" w:hAnsiTheme="minorHAnsi" w:cs="Arial"/>
          <w:sz w:val="23"/>
          <w:szCs w:val="23"/>
        </w:rPr>
      </w:pPr>
      <w:r w:rsidRPr="009C4677">
        <w:rPr>
          <w:rFonts w:asciiTheme="minorHAnsi" w:hAnsiTheme="minorHAnsi" w:cs="Arial"/>
          <w:sz w:val="23"/>
          <w:szCs w:val="23"/>
        </w:rPr>
        <w:t>Zagreb,</w:t>
      </w:r>
      <w:r w:rsidR="00EC39C3" w:rsidRPr="009C4677">
        <w:rPr>
          <w:rFonts w:asciiTheme="minorHAnsi" w:hAnsiTheme="minorHAnsi" w:cs="Arial"/>
          <w:sz w:val="23"/>
          <w:szCs w:val="23"/>
        </w:rPr>
        <w:t xml:space="preserve"> </w:t>
      </w:r>
      <w:r w:rsidR="002F0390" w:rsidRPr="009C4677">
        <w:rPr>
          <w:rFonts w:asciiTheme="minorHAnsi" w:hAnsiTheme="minorHAnsi" w:cs="Arial"/>
          <w:sz w:val="23"/>
          <w:szCs w:val="23"/>
        </w:rPr>
        <w:t>1</w:t>
      </w:r>
      <w:r w:rsidR="0070611F">
        <w:rPr>
          <w:rFonts w:asciiTheme="minorHAnsi" w:hAnsiTheme="minorHAnsi" w:cs="Arial"/>
          <w:sz w:val="23"/>
          <w:szCs w:val="23"/>
        </w:rPr>
        <w:t>2</w:t>
      </w:r>
      <w:r w:rsidR="00F806CA" w:rsidRPr="009C4677">
        <w:rPr>
          <w:rFonts w:asciiTheme="minorHAnsi" w:hAnsiTheme="minorHAnsi" w:cs="Arial"/>
          <w:sz w:val="23"/>
          <w:szCs w:val="23"/>
        </w:rPr>
        <w:t xml:space="preserve">. </w:t>
      </w:r>
      <w:r w:rsidR="0070611F">
        <w:rPr>
          <w:rFonts w:asciiTheme="minorHAnsi" w:hAnsiTheme="minorHAnsi" w:cs="Arial"/>
          <w:sz w:val="23"/>
          <w:szCs w:val="23"/>
        </w:rPr>
        <w:t>veljače</w:t>
      </w:r>
      <w:r w:rsidR="00F806CA" w:rsidRPr="009C4677">
        <w:rPr>
          <w:rFonts w:asciiTheme="minorHAnsi" w:hAnsiTheme="minorHAnsi" w:cs="Arial"/>
          <w:sz w:val="23"/>
          <w:szCs w:val="23"/>
        </w:rPr>
        <w:t xml:space="preserve"> 20</w:t>
      </w:r>
      <w:r w:rsidR="004C6BAC" w:rsidRPr="009C4677">
        <w:rPr>
          <w:rFonts w:asciiTheme="minorHAnsi" w:hAnsiTheme="minorHAnsi" w:cs="Arial"/>
          <w:sz w:val="23"/>
          <w:szCs w:val="23"/>
        </w:rPr>
        <w:t>20</w:t>
      </w:r>
      <w:r w:rsidR="00F806CA" w:rsidRPr="009C4677">
        <w:rPr>
          <w:rFonts w:asciiTheme="minorHAnsi" w:hAnsiTheme="minorHAnsi" w:cs="Arial"/>
          <w:sz w:val="23"/>
          <w:szCs w:val="23"/>
        </w:rPr>
        <w:t>.</w:t>
      </w:r>
      <w:r w:rsidR="004C6BAC" w:rsidRPr="009C4677">
        <w:rPr>
          <w:rFonts w:asciiTheme="minorHAnsi" w:hAnsiTheme="minorHAnsi" w:cs="Arial"/>
          <w:sz w:val="23"/>
          <w:szCs w:val="23"/>
        </w:rPr>
        <w:t>g.</w:t>
      </w:r>
    </w:p>
    <w:p w14:paraId="3C4417DD" w14:textId="77777777" w:rsidR="00C81F47" w:rsidRPr="009C4677" w:rsidRDefault="00C81F47" w:rsidP="00827FA0">
      <w:pPr>
        <w:spacing w:after="120" w:line="276" w:lineRule="auto"/>
        <w:contextualSpacing/>
        <w:jc w:val="both"/>
        <w:rPr>
          <w:rFonts w:asciiTheme="minorHAnsi" w:hAnsiTheme="minorHAnsi" w:cs="Arial"/>
          <w:sz w:val="23"/>
          <w:szCs w:val="23"/>
        </w:rPr>
      </w:pPr>
    </w:p>
    <w:p w14:paraId="1B544FFB" w14:textId="77777777" w:rsidR="00930DE4" w:rsidRPr="009C4677" w:rsidRDefault="00930DE4" w:rsidP="00827FA0">
      <w:pPr>
        <w:spacing w:after="120" w:line="276" w:lineRule="auto"/>
        <w:ind w:left="360"/>
        <w:contextualSpacing/>
        <w:jc w:val="both"/>
        <w:rPr>
          <w:rFonts w:asciiTheme="minorHAnsi" w:hAnsiTheme="minorHAnsi" w:cs="Arial"/>
          <w:sz w:val="23"/>
          <w:szCs w:val="23"/>
        </w:rPr>
      </w:pPr>
    </w:p>
    <w:sectPr w:rsidR="00930DE4" w:rsidRPr="009C4677" w:rsidSect="00827FA0">
      <w:headerReference w:type="default" r:id="rId9"/>
      <w:footerReference w:type="default" r:id="rId10"/>
      <w:headerReference w:type="first" r:id="rId11"/>
      <w:footerReference w:type="first" r:id="rId12"/>
      <w:pgSz w:w="11906" w:h="16838"/>
      <w:pgMar w:top="1440" w:right="1080" w:bottom="1440" w:left="1080" w:header="68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3D870" w14:textId="77777777" w:rsidR="002A227F" w:rsidRDefault="002A227F" w:rsidP="003207C1">
      <w:r>
        <w:separator/>
      </w:r>
    </w:p>
  </w:endnote>
  <w:endnote w:type="continuationSeparator" w:id="0">
    <w:p w14:paraId="32E6F621" w14:textId="77777777" w:rsidR="002A227F" w:rsidRDefault="002A227F" w:rsidP="0032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087994"/>
      <w:docPartObj>
        <w:docPartGallery w:val="Page Numbers (Bottom of Page)"/>
        <w:docPartUnique/>
      </w:docPartObj>
    </w:sdtPr>
    <w:sdtEndPr/>
    <w:sdtContent>
      <w:p w14:paraId="7091779D" w14:textId="71CFE2D7" w:rsidR="00827FA0" w:rsidRDefault="00827FA0">
        <w:pPr>
          <w:pStyle w:val="Podnoje"/>
          <w:jc w:val="right"/>
        </w:pPr>
        <w:r w:rsidRPr="00827FA0">
          <w:rPr>
            <w:rFonts w:ascii="Calibri Light" w:hAnsi="Calibri Light"/>
            <w:sz w:val="20"/>
            <w:szCs w:val="20"/>
          </w:rPr>
          <w:fldChar w:fldCharType="begin"/>
        </w:r>
        <w:r w:rsidRPr="00827FA0">
          <w:rPr>
            <w:rFonts w:ascii="Calibri Light" w:hAnsi="Calibri Light"/>
            <w:sz w:val="20"/>
            <w:szCs w:val="20"/>
          </w:rPr>
          <w:instrText>PAGE   \* MERGEFORMAT</w:instrText>
        </w:r>
        <w:r w:rsidRPr="00827FA0">
          <w:rPr>
            <w:rFonts w:ascii="Calibri Light" w:hAnsi="Calibri Light"/>
            <w:sz w:val="20"/>
            <w:szCs w:val="20"/>
          </w:rPr>
          <w:fldChar w:fldCharType="separate"/>
        </w:r>
        <w:r w:rsidR="0070611F">
          <w:rPr>
            <w:rFonts w:ascii="Calibri Light" w:hAnsi="Calibri Light"/>
            <w:noProof/>
            <w:sz w:val="20"/>
            <w:szCs w:val="20"/>
          </w:rPr>
          <w:t>6</w:t>
        </w:r>
        <w:r w:rsidRPr="00827FA0">
          <w:rPr>
            <w:rFonts w:ascii="Calibri Light" w:hAnsi="Calibri Light"/>
            <w:sz w:val="20"/>
            <w:szCs w:val="20"/>
          </w:rPr>
          <w:fldChar w:fldCharType="end"/>
        </w:r>
      </w:p>
    </w:sdtContent>
  </w:sdt>
  <w:p w14:paraId="4ED6E74F" w14:textId="77777777" w:rsidR="00827FA0" w:rsidRDefault="00827FA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194122"/>
      <w:docPartObj>
        <w:docPartGallery w:val="Page Numbers (Bottom of Page)"/>
        <w:docPartUnique/>
      </w:docPartObj>
    </w:sdtPr>
    <w:sdtEndPr>
      <w:rPr>
        <w:rFonts w:ascii="Calibri Light" w:hAnsi="Calibri Light"/>
        <w:sz w:val="20"/>
        <w:szCs w:val="20"/>
      </w:rPr>
    </w:sdtEndPr>
    <w:sdtContent>
      <w:p w14:paraId="48DA52B2" w14:textId="67CCC597" w:rsidR="00827FA0" w:rsidRPr="00827FA0" w:rsidRDefault="00827FA0">
        <w:pPr>
          <w:pStyle w:val="Podnoje"/>
          <w:jc w:val="right"/>
          <w:rPr>
            <w:rFonts w:ascii="Calibri Light" w:hAnsi="Calibri Light"/>
            <w:sz w:val="20"/>
            <w:szCs w:val="20"/>
          </w:rPr>
        </w:pPr>
        <w:r w:rsidRPr="00827FA0">
          <w:rPr>
            <w:rFonts w:ascii="Calibri Light" w:hAnsi="Calibri Light"/>
            <w:sz w:val="20"/>
            <w:szCs w:val="20"/>
          </w:rPr>
          <w:fldChar w:fldCharType="begin"/>
        </w:r>
        <w:r w:rsidRPr="00827FA0">
          <w:rPr>
            <w:rFonts w:ascii="Calibri Light" w:hAnsi="Calibri Light"/>
            <w:sz w:val="20"/>
            <w:szCs w:val="20"/>
          </w:rPr>
          <w:instrText>PAGE   \* MERGEFORMAT</w:instrText>
        </w:r>
        <w:r w:rsidRPr="00827FA0">
          <w:rPr>
            <w:rFonts w:ascii="Calibri Light" w:hAnsi="Calibri Light"/>
            <w:sz w:val="20"/>
            <w:szCs w:val="20"/>
          </w:rPr>
          <w:fldChar w:fldCharType="separate"/>
        </w:r>
        <w:r w:rsidR="0070611F">
          <w:rPr>
            <w:rFonts w:ascii="Calibri Light" w:hAnsi="Calibri Light"/>
            <w:noProof/>
            <w:sz w:val="20"/>
            <w:szCs w:val="20"/>
          </w:rPr>
          <w:t>1</w:t>
        </w:r>
        <w:r w:rsidRPr="00827FA0">
          <w:rPr>
            <w:rFonts w:ascii="Calibri Light" w:hAnsi="Calibri Light"/>
            <w:sz w:val="20"/>
            <w:szCs w:val="20"/>
          </w:rPr>
          <w:fldChar w:fldCharType="end"/>
        </w:r>
      </w:p>
    </w:sdtContent>
  </w:sdt>
  <w:p w14:paraId="755BFA06" w14:textId="77777777" w:rsidR="00827FA0" w:rsidRDefault="00827F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6777" w14:textId="77777777" w:rsidR="002A227F" w:rsidRDefault="002A227F" w:rsidP="003207C1">
      <w:r>
        <w:separator/>
      </w:r>
    </w:p>
  </w:footnote>
  <w:footnote w:type="continuationSeparator" w:id="0">
    <w:p w14:paraId="3D592E23" w14:textId="77777777" w:rsidR="002A227F" w:rsidRDefault="002A227F" w:rsidP="0032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0FEB" w14:textId="77777777" w:rsidR="003207C1" w:rsidRPr="003207C1" w:rsidRDefault="003207C1" w:rsidP="003207C1">
    <w:pPr>
      <w:pStyle w:val="Zaglavlje"/>
      <w:ind w:left="-73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73B9C" w14:textId="77777777" w:rsidR="00487C69" w:rsidRDefault="00487C69" w:rsidP="00487C69">
    <w:r>
      <w:rPr>
        <w:noProof/>
      </w:rPr>
      <w:drawing>
        <wp:anchor distT="0" distB="0" distL="114300" distR="114300" simplePos="0" relativeHeight="251657216" behindDoc="1" locked="0" layoutInCell="1" allowOverlap="1" wp14:anchorId="5A81AC70" wp14:editId="3BC12199">
          <wp:simplePos x="0" y="0"/>
          <wp:positionH relativeFrom="column">
            <wp:posOffset>1133475</wp:posOffset>
          </wp:positionH>
          <wp:positionV relativeFrom="paragraph">
            <wp:posOffset>-12700</wp:posOffset>
          </wp:positionV>
          <wp:extent cx="479901" cy="623698"/>
          <wp:effectExtent l="0" t="0" r="0" b="5080"/>
          <wp:wrapNone/>
          <wp:docPr id="3" name="Slika 3" descr="hrvatski%20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vatski%20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901" cy="623698"/>
                  </a:xfrm>
                  <a:prstGeom prst="rect">
                    <a:avLst/>
                  </a:prstGeom>
                  <a:noFill/>
                </pic:spPr>
              </pic:pic>
            </a:graphicData>
          </a:graphic>
          <wp14:sizeRelH relativeFrom="page">
            <wp14:pctWidth>0</wp14:pctWidth>
          </wp14:sizeRelH>
          <wp14:sizeRelV relativeFrom="page">
            <wp14:pctHeight>0</wp14:pctHeight>
          </wp14:sizeRelV>
        </wp:anchor>
      </w:drawing>
    </w:r>
  </w:p>
  <w:p w14:paraId="762699D9" w14:textId="77777777" w:rsidR="00487C69" w:rsidRDefault="00487C69" w:rsidP="00487C69"/>
  <w:p w14:paraId="41E9134A" w14:textId="77777777" w:rsidR="00487C69" w:rsidRDefault="00487C69" w:rsidP="00487C69">
    <w:r>
      <w:t xml:space="preserve">      </w:t>
    </w:r>
  </w:p>
  <w:p w14:paraId="2595E8A8" w14:textId="77777777" w:rsidR="00487C69" w:rsidRDefault="007B30A0" w:rsidP="00487C69">
    <w:pPr>
      <w:rPr>
        <w:b/>
      </w:rPr>
    </w:pPr>
    <w:r>
      <w:rPr>
        <w:noProof/>
      </w:rPr>
      <w:drawing>
        <wp:anchor distT="0" distB="0" distL="114300" distR="114300" simplePos="0" relativeHeight="251658240" behindDoc="1" locked="0" layoutInCell="1" allowOverlap="1" wp14:anchorId="7B32CD69" wp14:editId="66FF2563">
          <wp:simplePos x="0" y="0"/>
          <wp:positionH relativeFrom="column">
            <wp:posOffset>-342900</wp:posOffset>
          </wp:positionH>
          <wp:positionV relativeFrom="paragraph">
            <wp:posOffset>161925</wp:posOffset>
          </wp:positionV>
          <wp:extent cx="466725" cy="516890"/>
          <wp:effectExtent l="0" t="0" r="9525" b="0"/>
          <wp:wrapNone/>
          <wp:docPr id="4" name="Slika 4" descr="ZUPANIJ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PANIJSKI 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516890"/>
                  </a:xfrm>
                  <a:prstGeom prst="rect">
                    <a:avLst/>
                  </a:prstGeom>
                  <a:noFill/>
                </pic:spPr>
              </pic:pic>
            </a:graphicData>
          </a:graphic>
          <wp14:sizeRelH relativeFrom="page">
            <wp14:pctWidth>0</wp14:pctWidth>
          </wp14:sizeRelH>
          <wp14:sizeRelV relativeFrom="page">
            <wp14:pctHeight>0</wp14:pctHeight>
          </wp14:sizeRelV>
        </wp:anchor>
      </w:drawing>
    </w:r>
  </w:p>
  <w:p w14:paraId="030B48A8" w14:textId="77777777" w:rsidR="00487C69" w:rsidRPr="0085308E" w:rsidRDefault="00487C69" w:rsidP="00487C69">
    <w:pPr>
      <w:rPr>
        <w:rFonts w:ascii="Arial" w:hAnsi="Arial" w:cs="Arial"/>
        <w:b/>
        <w:sz w:val="20"/>
        <w:szCs w:val="20"/>
      </w:rPr>
    </w:pPr>
    <w:r>
      <w:rPr>
        <w:b/>
      </w:rPr>
      <w:t xml:space="preserve">                </w:t>
    </w:r>
    <w:r w:rsidR="0085308E">
      <w:rPr>
        <w:b/>
      </w:rPr>
      <w:t xml:space="preserve"> </w:t>
    </w:r>
    <w:r w:rsidRPr="0085308E">
      <w:rPr>
        <w:rFonts w:ascii="Arial" w:hAnsi="Arial" w:cs="Arial"/>
        <w:b/>
        <w:sz w:val="20"/>
        <w:szCs w:val="20"/>
      </w:rPr>
      <w:t>REPUBLIKA HRVATSKA</w:t>
    </w:r>
  </w:p>
  <w:p w14:paraId="62EEFD6A" w14:textId="77777777" w:rsidR="00487C69" w:rsidRPr="0085308E" w:rsidRDefault="00487C69" w:rsidP="00487C69">
    <w:pPr>
      <w:rPr>
        <w:rFonts w:ascii="Arial" w:hAnsi="Arial" w:cs="Arial"/>
        <w:b/>
        <w:sz w:val="20"/>
        <w:szCs w:val="20"/>
      </w:rPr>
    </w:pPr>
    <w:r w:rsidRPr="0085308E">
      <w:rPr>
        <w:rFonts w:ascii="Arial" w:hAnsi="Arial" w:cs="Arial"/>
        <w:b/>
        <w:sz w:val="20"/>
        <w:szCs w:val="20"/>
      </w:rPr>
      <w:t xml:space="preserve">               </w:t>
    </w:r>
    <w:r w:rsidR="0085308E">
      <w:rPr>
        <w:rFonts w:ascii="Arial" w:hAnsi="Arial" w:cs="Arial"/>
        <w:b/>
        <w:sz w:val="20"/>
        <w:szCs w:val="20"/>
      </w:rPr>
      <w:t xml:space="preserve">  </w:t>
    </w:r>
    <w:r w:rsidRPr="0085308E">
      <w:rPr>
        <w:rFonts w:ascii="Arial" w:hAnsi="Arial" w:cs="Arial"/>
        <w:b/>
        <w:sz w:val="20"/>
        <w:szCs w:val="20"/>
      </w:rPr>
      <w:t>ZAGREBAČKA ŽUPANIJA</w:t>
    </w:r>
  </w:p>
  <w:p w14:paraId="057CC80B" w14:textId="77777777" w:rsidR="00487C69" w:rsidRPr="0085308E" w:rsidRDefault="00487C69" w:rsidP="007A2E82">
    <w:pPr>
      <w:rPr>
        <w:rFonts w:ascii="Arial" w:hAnsi="Arial" w:cs="Arial"/>
        <w:b/>
        <w:sz w:val="20"/>
        <w:szCs w:val="20"/>
      </w:rPr>
    </w:pPr>
    <w:r w:rsidRPr="0085308E">
      <w:rPr>
        <w:rFonts w:ascii="Arial" w:hAnsi="Arial" w:cs="Arial"/>
        <w:b/>
        <w:sz w:val="20"/>
        <w:szCs w:val="20"/>
      </w:rPr>
      <w:t xml:space="preserve">     </w:t>
    </w:r>
    <w:r w:rsidR="0085308E">
      <w:rPr>
        <w:rFonts w:ascii="Arial" w:hAnsi="Arial" w:cs="Arial"/>
        <w:b/>
        <w:sz w:val="20"/>
        <w:szCs w:val="20"/>
      </w:rPr>
      <w:t xml:space="preserve"> </w:t>
    </w:r>
    <w:r w:rsidRPr="0085308E">
      <w:rPr>
        <w:rFonts w:ascii="Arial" w:hAnsi="Arial" w:cs="Arial"/>
        <w:b/>
        <w:sz w:val="20"/>
        <w:szCs w:val="20"/>
      </w:rPr>
      <w:t xml:space="preserve"> Upravni odjel za fondove Europske unije,</w:t>
    </w:r>
    <w:r w:rsidR="007A2E82">
      <w:rPr>
        <w:rFonts w:ascii="Arial" w:hAnsi="Arial" w:cs="Arial"/>
        <w:b/>
        <w:sz w:val="20"/>
        <w:szCs w:val="20"/>
      </w:rPr>
      <w:t xml:space="preserve">                                    </w:t>
    </w:r>
  </w:p>
  <w:p w14:paraId="1F131422" w14:textId="77777777" w:rsidR="00487C69" w:rsidRDefault="00487C69" w:rsidP="00487C69">
    <w:pPr>
      <w:rPr>
        <w:rFonts w:ascii="Arial" w:hAnsi="Arial" w:cs="Arial"/>
        <w:b/>
        <w:sz w:val="20"/>
        <w:szCs w:val="20"/>
      </w:rPr>
    </w:pPr>
    <w:r w:rsidRPr="0085308E">
      <w:rPr>
        <w:rFonts w:ascii="Arial" w:hAnsi="Arial" w:cs="Arial"/>
        <w:b/>
        <w:sz w:val="20"/>
        <w:szCs w:val="20"/>
      </w:rPr>
      <w:t xml:space="preserve">      </w:t>
    </w:r>
    <w:r w:rsidR="0085308E">
      <w:rPr>
        <w:rFonts w:ascii="Arial" w:hAnsi="Arial" w:cs="Arial"/>
        <w:b/>
        <w:sz w:val="20"/>
        <w:szCs w:val="20"/>
      </w:rPr>
      <w:t xml:space="preserve">   </w:t>
    </w:r>
    <w:r w:rsidRPr="0085308E">
      <w:rPr>
        <w:rFonts w:ascii="Arial" w:hAnsi="Arial" w:cs="Arial"/>
        <w:b/>
        <w:sz w:val="20"/>
        <w:szCs w:val="20"/>
      </w:rPr>
      <w:t xml:space="preserve"> regionalnu i međunarodnu suradnju</w:t>
    </w:r>
  </w:p>
  <w:p w14:paraId="39F8106D" w14:textId="77777777" w:rsidR="00663FDE" w:rsidRPr="0085308E" w:rsidRDefault="00663FDE" w:rsidP="00487C69">
    <w:pPr>
      <w:rPr>
        <w:rFonts w:ascii="Arial Black" w:hAnsi="Arial Black"/>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76C"/>
    <w:multiLevelType w:val="hybridMultilevel"/>
    <w:tmpl w:val="673A88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AF57BF"/>
    <w:multiLevelType w:val="hybridMultilevel"/>
    <w:tmpl w:val="E0D04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1F686D"/>
    <w:multiLevelType w:val="hybridMultilevel"/>
    <w:tmpl w:val="686668B4"/>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DA9423C"/>
    <w:multiLevelType w:val="hybridMultilevel"/>
    <w:tmpl w:val="8AB6F9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2500E5"/>
    <w:multiLevelType w:val="hybridMultilevel"/>
    <w:tmpl w:val="46B4FC3A"/>
    <w:lvl w:ilvl="0" w:tplc="041A0017">
      <w:start w:val="1"/>
      <w:numFmt w:val="lowerLetter"/>
      <w:lvlText w:val="%1)"/>
      <w:lvlJc w:val="left"/>
      <w:pPr>
        <w:ind w:left="360" w:hanging="360"/>
      </w:pPr>
      <w:rPr>
        <w:rFonts w:hint="default"/>
      </w:rPr>
    </w:lvl>
    <w:lvl w:ilvl="1" w:tplc="10E20904">
      <w:start w:val="2"/>
      <w:numFmt w:val="bullet"/>
      <w:lvlText w:val="-"/>
      <w:lvlJc w:val="left"/>
      <w:pPr>
        <w:ind w:left="1080" w:hanging="360"/>
      </w:pPr>
      <w:rPr>
        <w:rFonts w:ascii="Arial" w:eastAsia="Times New Roman"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4F36E83"/>
    <w:multiLevelType w:val="hybridMultilevel"/>
    <w:tmpl w:val="C6EA8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D73D50"/>
    <w:multiLevelType w:val="hybridMultilevel"/>
    <w:tmpl w:val="E9B8EDB0"/>
    <w:lvl w:ilvl="0" w:tplc="08B676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EC20C0"/>
    <w:multiLevelType w:val="hybridMultilevel"/>
    <w:tmpl w:val="BA4CA20E"/>
    <w:lvl w:ilvl="0" w:tplc="9000E014">
      <w:start w:val="1"/>
      <w:numFmt w:val="decimal"/>
      <w:lvlText w:val="%1."/>
      <w:lvlJc w:val="left"/>
      <w:pPr>
        <w:ind w:left="1636" w:hanging="360"/>
      </w:pPr>
      <w:rPr>
        <w:rFonts w:asciiTheme="minorHAnsi" w:hAnsiTheme="minorHAnsi" w:cs="Arial" w:hint="default"/>
        <w:b w:val="0"/>
        <w:sz w:val="22"/>
        <w:szCs w:val="22"/>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8" w15:restartNumberingAfterBreak="0">
    <w:nsid w:val="217F2FBA"/>
    <w:multiLevelType w:val="hybridMultilevel"/>
    <w:tmpl w:val="21AE6718"/>
    <w:lvl w:ilvl="0" w:tplc="7E367A02">
      <w:start w:val="4"/>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8626F5F"/>
    <w:multiLevelType w:val="hybridMultilevel"/>
    <w:tmpl w:val="B3B48A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297FE7"/>
    <w:multiLevelType w:val="hybridMultilevel"/>
    <w:tmpl w:val="3216F090"/>
    <w:lvl w:ilvl="0" w:tplc="041A000B">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D4B5884"/>
    <w:multiLevelType w:val="hybridMultilevel"/>
    <w:tmpl w:val="04BE47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374AF4"/>
    <w:multiLevelType w:val="hybridMultilevel"/>
    <w:tmpl w:val="8BBC0FA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2701E6E"/>
    <w:multiLevelType w:val="hybridMultilevel"/>
    <w:tmpl w:val="34BA45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3F16C30"/>
    <w:multiLevelType w:val="hybridMultilevel"/>
    <w:tmpl w:val="6496393E"/>
    <w:lvl w:ilvl="0" w:tplc="BC42AB58">
      <w:start w:val="1"/>
      <w:numFmt w:val="bullet"/>
      <w:lvlText w:val="-"/>
      <w:lvlJc w:val="left"/>
      <w:pPr>
        <w:ind w:left="1428" w:hanging="360"/>
      </w:pPr>
      <w:rPr>
        <w:rFonts w:ascii="Calibri" w:eastAsiaTheme="minorHAnsi" w:hAnsi="Calibri" w:cstheme="minorBidi"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5" w15:restartNumberingAfterBreak="0">
    <w:nsid w:val="3699393A"/>
    <w:multiLevelType w:val="hybridMultilevel"/>
    <w:tmpl w:val="122C63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8C037E"/>
    <w:multiLevelType w:val="hybridMultilevel"/>
    <w:tmpl w:val="5C4C4D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F94DA1"/>
    <w:multiLevelType w:val="hybridMultilevel"/>
    <w:tmpl w:val="C9184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1B46E0"/>
    <w:multiLevelType w:val="hybridMultilevel"/>
    <w:tmpl w:val="70223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F277D5"/>
    <w:multiLevelType w:val="hybridMultilevel"/>
    <w:tmpl w:val="DBBC7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557E54"/>
    <w:multiLevelType w:val="hybridMultilevel"/>
    <w:tmpl w:val="F8E4F25A"/>
    <w:lvl w:ilvl="0" w:tplc="BC42AB58">
      <w:start w:val="1"/>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15:restartNumberingAfterBreak="0">
    <w:nsid w:val="4E05531D"/>
    <w:multiLevelType w:val="hybridMultilevel"/>
    <w:tmpl w:val="6A886C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8179D4"/>
    <w:multiLevelType w:val="hybridMultilevel"/>
    <w:tmpl w:val="0792E7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EAB3CE6"/>
    <w:multiLevelType w:val="hybridMultilevel"/>
    <w:tmpl w:val="E72E7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B273EC"/>
    <w:multiLevelType w:val="hybridMultilevel"/>
    <w:tmpl w:val="AE6279F8"/>
    <w:lvl w:ilvl="0" w:tplc="B6148F6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58F627FC"/>
    <w:multiLevelType w:val="hybridMultilevel"/>
    <w:tmpl w:val="ECFE533C"/>
    <w:lvl w:ilvl="0" w:tplc="04CA15A0">
      <w:start w:val="1"/>
      <w:numFmt w:val="lowerLetter"/>
      <w:lvlText w:val="%1)"/>
      <w:lvlJc w:val="left"/>
      <w:pPr>
        <w:ind w:left="1035" w:hanging="360"/>
      </w:pPr>
      <w:rPr>
        <w:rFonts w:hint="default"/>
      </w:rPr>
    </w:lvl>
    <w:lvl w:ilvl="1" w:tplc="041A0019" w:tentative="1">
      <w:start w:val="1"/>
      <w:numFmt w:val="lowerLetter"/>
      <w:lvlText w:val="%2."/>
      <w:lvlJc w:val="left"/>
      <w:pPr>
        <w:ind w:left="1755" w:hanging="360"/>
      </w:pPr>
    </w:lvl>
    <w:lvl w:ilvl="2" w:tplc="041A001B" w:tentative="1">
      <w:start w:val="1"/>
      <w:numFmt w:val="lowerRoman"/>
      <w:lvlText w:val="%3."/>
      <w:lvlJc w:val="right"/>
      <w:pPr>
        <w:ind w:left="2475" w:hanging="180"/>
      </w:pPr>
    </w:lvl>
    <w:lvl w:ilvl="3" w:tplc="041A000F" w:tentative="1">
      <w:start w:val="1"/>
      <w:numFmt w:val="decimal"/>
      <w:lvlText w:val="%4."/>
      <w:lvlJc w:val="left"/>
      <w:pPr>
        <w:ind w:left="3195" w:hanging="360"/>
      </w:pPr>
    </w:lvl>
    <w:lvl w:ilvl="4" w:tplc="041A0019" w:tentative="1">
      <w:start w:val="1"/>
      <w:numFmt w:val="lowerLetter"/>
      <w:lvlText w:val="%5."/>
      <w:lvlJc w:val="left"/>
      <w:pPr>
        <w:ind w:left="3915" w:hanging="360"/>
      </w:pPr>
    </w:lvl>
    <w:lvl w:ilvl="5" w:tplc="041A001B" w:tentative="1">
      <w:start w:val="1"/>
      <w:numFmt w:val="lowerRoman"/>
      <w:lvlText w:val="%6."/>
      <w:lvlJc w:val="right"/>
      <w:pPr>
        <w:ind w:left="4635" w:hanging="180"/>
      </w:pPr>
    </w:lvl>
    <w:lvl w:ilvl="6" w:tplc="041A000F" w:tentative="1">
      <w:start w:val="1"/>
      <w:numFmt w:val="decimal"/>
      <w:lvlText w:val="%7."/>
      <w:lvlJc w:val="left"/>
      <w:pPr>
        <w:ind w:left="5355" w:hanging="360"/>
      </w:pPr>
    </w:lvl>
    <w:lvl w:ilvl="7" w:tplc="041A0019" w:tentative="1">
      <w:start w:val="1"/>
      <w:numFmt w:val="lowerLetter"/>
      <w:lvlText w:val="%8."/>
      <w:lvlJc w:val="left"/>
      <w:pPr>
        <w:ind w:left="6075" w:hanging="360"/>
      </w:pPr>
    </w:lvl>
    <w:lvl w:ilvl="8" w:tplc="041A001B" w:tentative="1">
      <w:start w:val="1"/>
      <w:numFmt w:val="lowerRoman"/>
      <w:lvlText w:val="%9."/>
      <w:lvlJc w:val="right"/>
      <w:pPr>
        <w:ind w:left="6795" w:hanging="180"/>
      </w:pPr>
    </w:lvl>
  </w:abstractNum>
  <w:abstractNum w:abstractNumId="26" w15:restartNumberingAfterBreak="0">
    <w:nsid w:val="5A9C4C5F"/>
    <w:multiLevelType w:val="hybridMultilevel"/>
    <w:tmpl w:val="3126CB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B90A79"/>
    <w:multiLevelType w:val="hybridMultilevel"/>
    <w:tmpl w:val="1F8247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BDD72DC"/>
    <w:multiLevelType w:val="hybridMultilevel"/>
    <w:tmpl w:val="AE0EDB3C"/>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5CF56228"/>
    <w:multiLevelType w:val="hybridMultilevel"/>
    <w:tmpl w:val="E75E9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26A53A1"/>
    <w:multiLevelType w:val="hybridMultilevel"/>
    <w:tmpl w:val="25E64178"/>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1" w15:restartNumberingAfterBreak="0">
    <w:nsid w:val="63A27CAE"/>
    <w:multiLevelType w:val="hybridMultilevel"/>
    <w:tmpl w:val="08562768"/>
    <w:lvl w:ilvl="0" w:tplc="01BCCD1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BD666F"/>
    <w:multiLevelType w:val="hybridMultilevel"/>
    <w:tmpl w:val="1FB4C2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D82C6B"/>
    <w:multiLevelType w:val="hybridMultilevel"/>
    <w:tmpl w:val="AE0EDB3C"/>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783716FB"/>
    <w:multiLevelType w:val="hybridMultilevel"/>
    <w:tmpl w:val="B6B6D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30915"/>
    <w:multiLevelType w:val="hybridMultilevel"/>
    <w:tmpl w:val="AF0ABF90"/>
    <w:lvl w:ilvl="0" w:tplc="5324F56A">
      <w:start w:val="2"/>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7"/>
  </w:num>
  <w:num w:numId="2">
    <w:abstractNumId w:val="0"/>
  </w:num>
  <w:num w:numId="3">
    <w:abstractNumId w:val="3"/>
  </w:num>
  <w:num w:numId="4">
    <w:abstractNumId w:val="15"/>
  </w:num>
  <w:num w:numId="5">
    <w:abstractNumId w:val="26"/>
  </w:num>
  <w:num w:numId="6">
    <w:abstractNumId w:val="28"/>
  </w:num>
  <w:num w:numId="7">
    <w:abstractNumId w:val="13"/>
  </w:num>
  <w:num w:numId="8">
    <w:abstractNumId w:val="22"/>
  </w:num>
  <w:num w:numId="9">
    <w:abstractNumId w:val="9"/>
  </w:num>
  <w:num w:numId="10">
    <w:abstractNumId w:val="19"/>
  </w:num>
  <w:num w:numId="11">
    <w:abstractNumId w:val="2"/>
  </w:num>
  <w:num w:numId="12">
    <w:abstractNumId w:val="25"/>
  </w:num>
  <w:num w:numId="13">
    <w:abstractNumId w:val="4"/>
  </w:num>
  <w:num w:numId="14">
    <w:abstractNumId w:val="12"/>
  </w:num>
  <w:num w:numId="15">
    <w:abstractNumId w:val="11"/>
  </w:num>
  <w:num w:numId="16">
    <w:abstractNumId w:val="1"/>
  </w:num>
  <w:num w:numId="17">
    <w:abstractNumId w:val="16"/>
  </w:num>
  <w:num w:numId="18">
    <w:abstractNumId w:val="32"/>
  </w:num>
  <w:num w:numId="19">
    <w:abstractNumId w:val="21"/>
  </w:num>
  <w:num w:numId="20">
    <w:abstractNumId w:val="18"/>
  </w:num>
  <w:num w:numId="21">
    <w:abstractNumId w:val="34"/>
  </w:num>
  <w:num w:numId="22">
    <w:abstractNumId w:val="17"/>
  </w:num>
  <w:num w:numId="23">
    <w:abstractNumId w:val="7"/>
  </w:num>
  <w:num w:numId="24">
    <w:abstractNumId w:val="5"/>
  </w:num>
  <w:num w:numId="25">
    <w:abstractNumId w:val="24"/>
  </w:num>
  <w:num w:numId="26">
    <w:abstractNumId w:val="33"/>
  </w:num>
  <w:num w:numId="27">
    <w:abstractNumId w:val="20"/>
  </w:num>
  <w:num w:numId="28">
    <w:abstractNumId w:val="35"/>
  </w:num>
  <w:num w:numId="29">
    <w:abstractNumId w:val="14"/>
  </w:num>
  <w:num w:numId="30">
    <w:abstractNumId w:val="8"/>
  </w:num>
  <w:num w:numId="31">
    <w:abstractNumId w:val="29"/>
  </w:num>
  <w:num w:numId="32">
    <w:abstractNumId w:val="10"/>
  </w:num>
  <w:num w:numId="33">
    <w:abstractNumId w:val="23"/>
  </w:num>
  <w:num w:numId="34">
    <w:abstractNumId w:val="31"/>
  </w:num>
  <w:num w:numId="35">
    <w:abstractNumId w:val="6"/>
  </w:num>
  <w:num w:numId="36">
    <w:abstractNumId w:val="3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33"/>
    <w:rsid w:val="00002181"/>
    <w:rsid w:val="0000255A"/>
    <w:rsid w:val="000048CB"/>
    <w:rsid w:val="00015B94"/>
    <w:rsid w:val="00022E17"/>
    <w:rsid w:val="000403FC"/>
    <w:rsid w:val="00041977"/>
    <w:rsid w:val="00054483"/>
    <w:rsid w:val="00060DF6"/>
    <w:rsid w:val="000649EB"/>
    <w:rsid w:val="00065437"/>
    <w:rsid w:val="000814DC"/>
    <w:rsid w:val="00082ACB"/>
    <w:rsid w:val="0008396B"/>
    <w:rsid w:val="00093C37"/>
    <w:rsid w:val="00097877"/>
    <w:rsid w:val="000A06DB"/>
    <w:rsid w:val="000A1355"/>
    <w:rsid w:val="000A14D0"/>
    <w:rsid w:val="000A25BD"/>
    <w:rsid w:val="000C1B4B"/>
    <w:rsid w:val="000D0A68"/>
    <w:rsid w:val="000E1C04"/>
    <w:rsid w:val="00103C66"/>
    <w:rsid w:val="00135721"/>
    <w:rsid w:val="00135B24"/>
    <w:rsid w:val="00140071"/>
    <w:rsid w:val="00171A4C"/>
    <w:rsid w:val="001A2BF9"/>
    <w:rsid w:val="001B35BD"/>
    <w:rsid w:val="001C1B29"/>
    <w:rsid w:val="00203F38"/>
    <w:rsid w:val="002071F0"/>
    <w:rsid w:val="0022384D"/>
    <w:rsid w:val="0022603C"/>
    <w:rsid w:val="00284CDB"/>
    <w:rsid w:val="00285CE8"/>
    <w:rsid w:val="002922B0"/>
    <w:rsid w:val="002A227F"/>
    <w:rsid w:val="002A52A1"/>
    <w:rsid w:val="002C1A41"/>
    <w:rsid w:val="002E41DF"/>
    <w:rsid w:val="002E7857"/>
    <w:rsid w:val="002F0390"/>
    <w:rsid w:val="002F17CF"/>
    <w:rsid w:val="002F504A"/>
    <w:rsid w:val="002F5ADA"/>
    <w:rsid w:val="003006D4"/>
    <w:rsid w:val="003009BF"/>
    <w:rsid w:val="003024FF"/>
    <w:rsid w:val="00304317"/>
    <w:rsid w:val="003207C1"/>
    <w:rsid w:val="00324418"/>
    <w:rsid w:val="003364E8"/>
    <w:rsid w:val="00345724"/>
    <w:rsid w:val="003532D7"/>
    <w:rsid w:val="00356DC1"/>
    <w:rsid w:val="0038644C"/>
    <w:rsid w:val="00387007"/>
    <w:rsid w:val="003D0E2D"/>
    <w:rsid w:val="003F6F74"/>
    <w:rsid w:val="00410C06"/>
    <w:rsid w:val="0042262E"/>
    <w:rsid w:val="004329A4"/>
    <w:rsid w:val="0045528F"/>
    <w:rsid w:val="004572A7"/>
    <w:rsid w:val="00457EF9"/>
    <w:rsid w:val="0047276D"/>
    <w:rsid w:val="004840DE"/>
    <w:rsid w:val="00487C69"/>
    <w:rsid w:val="00492A56"/>
    <w:rsid w:val="004931B6"/>
    <w:rsid w:val="004B5A82"/>
    <w:rsid w:val="004C2971"/>
    <w:rsid w:val="004C6BAC"/>
    <w:rsid w:val="004D50B1"/>
    <w:rsid w:val="004E053C"/>
    <w:rsid w:val="004E2099"/>
    <w:rsid w:val="004F40E9"/>
    <w:rsid w:val="004F76F6"/>
    <w:rsid w:val="004F7C4F"/>
    <w:rsid w:val="00513CE2"/>
    <w:rsid w:val="00515784"/>
    <w:rsid w:val="005253FD"/>
    <w:rsid w:val="00530030"/>
    <w:rsid w:val="0054120C"/>
    <w:rsid w:val="005419BE"/>
    <w:rsid w:val="00565137"/>
    <w:rsid w:val="00570304"/>
    <w:rsid w:val="00570B1F"/>
    <w:rsid w:val="00572A93"/>
    <w:rsid w:val="00575AFE"/>
    <w:rsid w:val="005B3753"/>
    <w:rsid w:val="005D35A8"/>
    <w:rsid w:val="005E203E"/>
    <w:rsid w:val="005F0FE3"/>
    <w:rsid w:val="005F25DA"/>
    <w:rsid w:val="0060311F"/>
    <w:rsid w:val="00612C4A"/>
    <w:rsid w:val="0063242F"/>
    <w:rsid w:val="0063709C"/>
    <w:rsid w:val="00640E6B"/>
    <w:rsid w:val="006526A8"/>
    <w:rsid w:val="00655480"/>
    <w:rsid w:val="006613D0"/>
    <w:rsid w:val="00663FDE"/>
    <w:rsid w:val="00692EAD"/>
    <w:rsid w:val="0069630F"/>
    <w:rsid w:val="006A757F"/>
    <w:rsid w:val="006A76A6"/>
    <w:rsid w:val="006B1A90"/>
    <w:rsid w:val="006C1364"/>
    <w:rsid w:val="006D09B3"/>
    <w:rsid w:val="006F0475"/>
    <w:rsid w:val="006F0647"/>
    <w:rsid w:val="006F0E0A"/>
    <w:rsid w:val="0070114E"/>
    <w:rsid w:val="0070611F"/>
    <w:rsid w:val="00714E6A"/>
    <w:rsid w:val="0071553B"/>
    <w:rsid w:val="0073198F"/>
    <w:rsid w:val="007326D1"/>
    <w:rsid w:val="0073619E"/>
    <w:rsid w:val="00757BCE"/>
    <w:rsid w:val="00760FCB"/>
    <w:rsid w:val="00795A44"/>
    <w:rsid w:val="007A1859"/>
    <w:rsid w:val="007A2E82"/>
    <w:rsid w:val="007A6A06"/>
    <w:rsid w:val="007B30A0"/>
    <w:rsid w:val="007D25E3"/>
    <w:rsid w:val="007D47AA"/>
    <w:rsid w:val="007E7732"/>
    <w:rsid w:val="007F0C59"/>
    <w:rsid w:val="007F1E2B"/>
    <w:rsid w:val="00803137"/>
    <w:rsid w:val="0080447A"/>
    <w:rsid w:val="00822280"/>
    <w:rsid w:val="00827844"/>
    <w:rsid w:val="00827FA0"/>
    <w:rsid w:val="00831388"/>
    <w:rsid w:val="00852A92"/>
    <w:rsid w:val="0085308E"/>
    <w:rsid w:val="008658CA"/>
    <w:rsid w:val="00865AF7"/>
    <w:rsid w:val="00870B81"/>
    <w:rsid w:val="00895F6A"/>
    <w:rsid w:val="008A0139"/>
    <w:rsid w:val="008A532D"/>
    <w:rsid w:val="008B285F"/>
    <w:rsid w:val="008C3111"/>
    <w:rsid w:val="008D0AD9"/>
    <w:rsid w:val="008D7A2E"/>
    <w:rsid w:val="0091434C"/>
    <w:rsid w:val="00930DE4"/>
    <w:rsid w:val="0093342D"/>
    <w:rsid w:val="009557CD"/>
    <w:rsid w:val="009557EC"/>
    <w:rsid w:val="0095581B"/>
    <w:rsid w:val="009566A9"/>
    <w:rsid w:val="009568BD"/>
    <w:rsid w:val="0098443F"/>
    <w:rsid w:val="00990605"/>
    <w:rsid w:val="00993D3F"/>
    <w:rsid w:val="00996D87"/>
    <w:rsid w:val="009971FD"/>
    <w:rsid w:val="009B0805"/>
    <w:rsid w:val="009B1912"/>
    <w:rsid w:val="009B1B8F"/>
    <w:rsid w:val="009B7BD4"/>
    <w:rsid w:val="009C4677"/>
    <w:rsid w:val="009D2E8B"/>
    <w:rsid w:val="009D6E5A"/>
    <w:rsid w:val="009D719E"/>
    <w:rsid w:val="009F0B97"/>
    <w:rsid w:val="00A14140"/>
    <w:rsid w:val="00A1602B"/>
    <w:rsid w:val="00A250B7"/>
    <w:rsid w:val="00A61CC7"/>
    <w:rsid w:val="00A62C9F"/>
    <w:rsid w:val="00A80A95"/>
    <w:rsid w:val="00A81EA2"/>
    <w:rsid w:val="00A8272D"/>
    <w:rsid w:val="00A8363E"/>
    <w:rsid w:val="00A93D68"/>
    <w:rsid w:val="00A95EB4"/>
    <w:rsid w:val="00AA2D00"/>
    <w:rsid w:val="00AB4546"/>
    <w:rsid w:val="00AC35DE"/>
    <w:rsid w:val="00AC7E1F"/>
    <w:rsid w:val="00AF35FE"/>
    <w:rsid w:val="00AF3F08"/>
    <w:rsid w:val="00B16D8A"/>
    <w:rsid w:val="00B218E9"/>
    <w:rsid w:val="00B22ECC"/>
    <w:rsid w:val="00B306E3"/>
    <w:rsid w:val="00B4468C"/>
    <w:rsid w:val="00B6441A"/>
    <w:rsid w:val="00B675C3"/>
    <w:rsid w:val="00B731CE"/>
    <w:rsid w:val="00B82323"/>
    <w:rsid w:val="00BA0253"/>
    <w:rsid w:val="00BB3F51"/>
    <w:rsid w:val="00BC6FF6"/>
    <w:rsid w:val="00BD3482"/>
    <w:rsid w:val="00BF77FF"/>
    <w:rsid w:val="00C15E73"/>
    <w:rsid w:val="00C32288"/>
    <w:rsid w:val="00C41C12"/>
    <w:rsid w:val="00C7711C"/>
    <w:rsid w:val="00C81F47"/>
    <w:rsid w:val="00C97899"/>
    <w:rsid w:val="00CB0C63"/>
    <w:rsid w:val="00CC0D8E"/>
    <w:rsid w:val="00CC457F"/>
    <w:rsid w:val="00CF06FA"/>
    <w:rsid w:val="00CF1AD1"/>
    <w:rsid w:val="00D07C33"/>
    <w:rsid w:val="00D107B8"/>
    <w:rsid w:val="00D110DD"/>
    <w:rsid w:val="00D4259F"/>
    <w:rsid w:val="00D44131"/>
    <w:rsid w:val="00D4435A"/>
    <w:rsid w:val="00D51A06"/>
    <w:rsid w:val="00D5407E"/>
    <w:rsid w:val="00D62DAC"/>
    <w:rsid w:val="00D81FE9"/>
    <w:rsid w:val="00D857FB"/>
    <w:rsid w:val="00DC1449"/>
    <w:rsid w:val="00DC5151"/>
    <w:rsid w:val="00DD1CC0"/>
    <w:rsid w:val="00DD5CE7"/>
    <w:rsid w:val="00DF319F"/>
    <w:rsid w:val="00DF3334"/>
    <w:rsid w:val="00E03304"/>
    <w:rsid w:val="00E07E4A"/>
    <w:rsid w:val="00E14BE2"/>
    <w:rsid w:val="00E25AA6"/>
    <w:rsid w:val="00E272EA"/>
    <w:rsid w:val="00E417AA"/>
    <w:rsid w:val="00E57B34"/>
    <w:rsid w:val="00E57B3D"/>
    <w:rsid w:val="00E65C1F"/>
    <w:rsid w:val="00E778AE"/>
    <w:rsid w:val="00EA1E6E"/>
    <w:rsid w:val="00EC39C3"/>
    <w:rsid w:val="00ED12B9"/>
    <w:rsid w:val="00ED416A"/>
    <w:rsid w:val="00F067C9"/>
    <w:rsid w:val="00F15F95"/>
    <w:rsid w:val="00F30A8F"/>
    <w:rsid w:val="00F30B16"/>
    <w:rsid w:val="00F45BE6"/>
    <w:rsid w:val="00F602FC"/>
    <w:rsid w:val="00F769C5"/>
    <w:rsid w:val="00F7757B"/>
    <w:rsid w:val="00F806CA"/>
    <w:rsid w:val="00F87433"/>
    <w:rsid w:val="00F97058"/>
    <w:rsid w:val="00FA3DD8"/>
    <w:rsid w:val="00FA537C"/>
    <w:rsid w:val="00FC6C51"/>
    <w:rsid w:val="00FD2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C9C8"/>
  <w15:docId w15:val="{7D87C1E2-F782-4787-96A7-AFD648E3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3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07C33"/>
    <w:rPr>
      <w:rFonts w:ascii="Tahoma" w:hAnsi="Tahoma" w:cs="Tahoma"/>
      <w:sz w:val="16"/>
      <w:szCs w:val="16"/>
    </w:rPr>
  </w:style>
  <w:style w:type="character" w:customStyle="1" w:styleId="TekstbaloniaChar">
    <w:name w:val="Tekst balončića Char"/>
    <w:basedOn w:val="Zadanifontodlomka"/>
    <w:link w:val="Tekstbalonia"/>
    <w:uiPriority w:val="99"/>
    <w:semiHidden/>
    <w:rsid w:val="00D07C3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3207C1"/>
    <w:pPr>
      <w:tabs>
        <w:tab w:val="center" w:pos="4536"/>
        <w:tab w:val="right" w:pos="9072"/>
      </w:tabs>
    </w:pPr>
  </w:style>
  <w:style w:type="character" w:customStyle="1" w:styleId="ZaglavljeChar">
    <w:name w:val="Zaglavlje Char"/>
    <w:basedOn w:val="Zadanifontodlomka"/>
    <w:link w:val="Zaglavlje"/>
    <w:uiPriority w:val="99"/>
    <w:rsid w:val="003207C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3207C1"/>
    <w:pPr>
      <w:tabs>
        <w:tab w:val="center" w:pos="4536"/>
        <w:tab w:val="right" w:pos="9072"/>
      </w:tabs>
    </w:pPr>
  </w:style>
  <w:style w:type="character" w:customStyle="1" w:styleId="PodnojeChar">
    <w:name w:val="Podnožje Char"/>
    <w:basedOn w:val="Zadanifontodlomka"/>
    <w:link w:val="Podnoje"/>
    <w:uiPriority w:val="99"/>
    <w:rsid w:val="003207C1"/>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B16D8A"/>
    <w:pPr>
      <w:ind w:left="720"/>
      <w:contextualSpacing/>
    </w:pPr>
  </w:style>
  <w:style w:type="table" w:styleId="Reetkatablice">
    <w:name w:val="Table Grid"/>
    <w:basedOn w:val="Obinatablica"/>
    <w:uiPriority w:val="59"/>
    <w:rsid w:val="0070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FC6C51"/>
    <w:pPr>
      <w:spacing w:after="0" w:line="240" w:lineRule="auto"/>
    </w:pPr>
  </w:style>
  <w:style w:type="character" w:styleId="Hiperveza">
    <w:name w:val="Hyperlink"/>
    <w:basedOn w:val="Zadanifontodlomka"/>
    <w:uiPriority w:val="99"/>
    <w:unhideWhenUsed/>
    <w:rsid w:val="000C1B4B"/>
    <w:rPr>
      <w:color w:val="0000FF" w:themeColor="hyperlink"/>
      <w:u w:val="single"/>
    </w:rPr>
  </w:style>
  <w:style w:type="character" w:styleId="Referencakomentara">
    <w:name w:val="annotation reference"/>
    <w:basedOn w:val="Zadanifontodlomka"/>
    <w:uiPriority w:val="99"/>
    <w:semiHidden/>
    <w:unhideWhenUsed/>
    <w:rsid w:val="006526A8"/>
    <w:rPr>
      <w:sz w:val="16"/>
      <w:szCs w:val="16"/>
    </w:rPr>
  </w:style>
  <w:style w:type="paragraph" w:styleId="Tekstkomentara">
    <w:name w:val="annotation text"/>
    <w:basedOn w:val="Normal"/>
    <w:link w:val="TekstkomentaraChar"/>
    <w:uiPriority w:val="99"/>
    <w:semiHidden/>
    <w:unhideWhenUsed/>
    <w:rsid w:val="006526A8"/>
    <w:rPr>
      <w:sz w:val="20"/>
      <w:szCs w:val="20"/>
    </w:rPr>
  </w:style>
  <w:style w:type="character" w:customStyle="1" w:styleId="TekstkomentaraChar">
    <w:name w:val="Tekst komentara Char"/>
    <w:basedOn w:val="Zadanifontodlomka"/>
    <w:link w:val="Tekstkomentara"/>
    <w:uiPriority w:val="99"/>
    <w:semiHidden/>
    <w:rsid w:val="006526A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526A8"/>
    <w:rPr>
      <w:b/>
      <w:bCs/>
    </w:rPr>
  </w:style>
  <w:style w:type="character" w:customStyle="1" w:styleId="PredmetkomentaraChar">
    <w:name w:val="Predmet komentara Char"/>
    <w:basedOn w:val="TekstkomentaraChar"/>
    <w:link w:val="Predmetkomentara"/>
    <w:uiPriority w:val="99"/>
    <w:semiHidden/>
    <w:rsid w:val="006526A8"/>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5245">
      <w:bodyDiv w:val="1"/>
      <w:marLeft w:val="0"/>
      <w:marRight w:val="0"/>
      <w:marTop w:val="0"/>
      <w:marBottom w:val="0"/>
      <w:divBdr>
        <w:top w:val="none" w:sz="0" w:space="0" w:color="auto"/>
        <w:left w:val="none" w:sz="0" w:space="0" w:color="auto"/>
        <w:bottom w:val="none" w:sz="0" w:space="0" w:color="auto"/>
        <w:right w:val="none" w:sz="0" w:space="0" w:color="auto"/>
      </w:divBdr>
    </w:div>
    <w:div w:id="1506214481">
      <w:bodyDiv w:val="1"/>
      <w:marLeft w:val="0"/>
      <w:marRight w:val="0"/>
      <w:marTop w:val="0"/>
      <w:marBottom w:val="0"/>
      <w:divBdr>
        <w:top w:val="none" w:sz="0" w:space="0" w:color="auto"/>
        <w:left w:val="none" w:sz="0" w:space="0" w:color="auto"/>
        <w:bottom w:val="none" w:sz="0" w:space="0" w:color="auto"/>
        <w:right w:val="none" w:sz="0" w:space="0" w:color="auto"/>
      </w:divBdr>
    </w:div>
    <w:div w:id="17885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ac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29FB-7479-48F9-B4F4-265B365C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1804</Words>
  <Characters>10285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Daria Komorčec Modrušan</cp:lastModifiedBy>
  <cp:revision>7</cp:revision>
  <cp:lastPrinted>2019-02-28T09:12:00Z</cp:lastPrinted>
  <dcterms:created xsi:type="dcterms:W3CDTF">2020-01-16T14:15:00Z</dcterms:created>
  <dcterms:modified xsi:type="dcterms:W3CDTF">2020-02-13T07:40:00Z</dcterms:modified>
</cp:coreProperties>
</file>