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8E" w:rsidRPr="0047258E" w:rsidRDefault="005B138E" w:rsidP="000068D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4259F" w:rsidRPr="00B92B5F" w:rsidRDefault="00D4259F" w:rsidP="0047258E">
      <w:pPr>
        <w:spacing w:line="276" w:lineRule="auto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UPUTE ZA PRIJAVITELJE</w:t>
      </w:r>
    </w:p>
    <w:p w:rsidR="00341759" w:rsidRDefault="004F40E9" w:rsidP="00341759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 xml:space="preserve">na </w:t>
      </w:r>
      <w:r w:rsidR="004C6B58" w:rsidRPr="00B92B5F">
        <w:rPr>
          <w:rFonts w:asciiTheme="minorHAnsi" w:hAnsiTheme="minorHAnsi" w:cs="Arial"/>
          <w:b/>
        </w:rPr>
        <w:t xml:space="preserve">Javni poziv </w:t>
      </w:r>
      <w:r w:rsidR="00846829" w:rsidRPr="00B92B5F">
        <w:rPr>
          <w:rFonts w:asciiTheme="minorHAnsi" w:hAnsiTheme="minorHAnsi" w:cs="Arial"/>
          <w:b/>
        </w:rPr>
        <w:t xml:space="preserve">za </w:t>
      </w:r>
      <w:r w:rsidR="00341759">
        <w:rPr>
          <w:rFonts w:asciiTheme="minorHAnsi" w:hAnsiTheme="minorHAnsi" w:cs="Arial"/>
          <w:b/>
        </w:rPr>
        <w:t>sufinanciranje provedbe</w:t>
      </w:r>
      <w:r w:rsidR="00846829" w:rsidRPr="00B92B5F">
        <w:rPr>
          <w:rFonts w:asciiTheme="minorHAnsi" w:hAnsiTheme="minorHAnsi" w:cs="Arial"/>
          <w:b/>
        </w:rPr>
        <w:t xml:space="preserve"> projekata</w:t>
      </w:r>
      <w:r w:rsidR="00341759">
        <w:rPr>
          <w:rFonts w:asciiTheme="minorHAnsi" w:hAnsiTheme="minorHAnsi" w:cs="Arial"/>
          <w:b/>
        </w:rPr>
        <w:t xml:space="preserve"> </w:t>
      </w:r>
      <w:r w:rsidR="00846829" w:rsidRPr="00B92B5F">
        <w:rPr>
          <w:rFonts w:asciiTheme="minorHAnsi" w:hAnsiTheme="minorHAnsi" w:cs="Arial"/>
          <w:b/>
        </w:rPr>
        <w:t xml:space="preserve">financiranih iz fondova i programa </w:t>
      </w:r>
    </w:p>
    <w:p w:rsidR="00846829" w:rsidRPr="00B92B5F" w:rsidRDefault="00846829" w:rsidP="00341759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Europske unije</w:t>
      </w:r>
      <w:r w:rsidR="00341759">
        <w:rPr>
          <w:rFonts w:asciiTheme="minorHAnsi" w:hAnsiTheme="minorHAnsi" w:cs="Arial"/>
          <w:b/>
        </w:rPr>
        <w:t xml:space="preserve"> u 2018. godini</w:t>
      </w:r>
    </w:p>
    <w:p w:rsidR="00663FDE" w:rsidRPr="0047258E" w:rsidRDefault="00663FDE" w:rsidP="003417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072E0" w:rsidRPr="0047258E" w:rsidRDefault="00D072E0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I.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PREDMET I 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CILJ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JAVNOG POZIVA</w:t>
      </w:r>
      <w:r w:rsidRPr="0047258E">
        <w:rPr>
          <w:rFonts w:asciiTheme="minorHAnsi" w:hAnsiTheme="minorHAnsi" w:cs="Arial"/>
          <w:b/>
          <w:sz w:val="22"/>
          <w:szCs w:val="22"/>
        </w:rPr>
        <w:t>: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41759" w:rsidRPr="00341759" w:rsidRDefault="00341759" w:rsidP="00341759">
      <w:p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41759">
        <w:rPr>
          <w:rFonts w:asciiTheme="minorHAnsi" w:hAnsiTheme="minorHAnsi" w:cs="Arial"/>
          <w:sz w:val="22"/>
          <w:szCs w:val="22"/>
        </w:rPr>
        <w:t xml:space="preserve">Predmet ovog javnog poziva (u daljnjem tekstu: Javni poziv) je dodjela bespovratnih potpora u 2018. godini 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>za pokriće dijela vlastitog udjela prijavitelja na Javni poziv u troškovima provedbe projekata financiranih iz fondova i programa EU (u daljnjem tekstu: Potpore).</w:t>
      </w:r>
    </w:p>
    <w:p w:rsidR="002805E0" w:rsidRPr="002805E0" w:rsidRDefault="002805E0" w:rsidP="002805E0">
      <w:pPr>
        <w:jc w:val="both"/>
        <w:rPr>
          <w:rFonts w:asciiTheme="minorHAnsi" w:hAnsiTheme="minorHAnsi" w:cs="Arial"/>
          <w:sz w:val="22"/>
          <w:szCs w:val="22"/>
        </w:rPr>
      </w:pPr>
      <w:r w:rsidRPr="002805E0">
        <w:rPr>
          <w:rFonts w:asciiTheme="minorHAnsi" w:hAnsiTheme="minorHAnsi" w:cs="Arial"/>
          <w:sz w:val="22"/>
          <w:szCs w:val="22"/>
        </w:rPr>
        <w:t>Davatelj potpore je Zagrebačka županija</w:t>
      </w:r>
      <w:r w:rsidR="00576363">
        <w:rPr>
          <w:rFonts w:asciiTheme="minorHAnsi" w:hAnsiTheme="minorHAnsi" w:cs="Arial"/>
          <w:sz w:val="22"/>
          <w:szCs w:val="22"/>
        </w:rPr>
        <w:t xml:space="preserve"> </w:t>
      </w:r>
      <w:r w:rsidRPr="002805E0">
        <w:rPr>
          <w:rFonts w:ascii="Calibri" w:eastAsiaTheme="minorHAnsi" w:hAnsi="Calibri" w:cs="Arial"/>
          <w:sz w:val="22"/>
          <w:szCs w:val="22"/>
          <w:lang w:eastAsia="en-US"/>
        </w:rPr>
        <w:t>(u daljnjem tekstu: Županija)</w:t>
      </w:r>
      <w:r w:rsidRPr="002805E0">
        <w:rPr>
          <w:rFonts w:asciiTheme="minorHAnsi" w:hAnsiTheme="minorHAnsi" w:cs="Arial"/>
          <w:sz w:val="22"/>
          <w:szCs w:val="22"/>
        </w:rPr>
        <w:t>.</w:t>
      </w:r>
    </w:p>
    <w:p w:rsidR="004C6B58" w:rsidRPr="00235D04" w:rsidRDefault="004C6B58" w:rsidP="00341759">
      <w:pPr>
        <w:spacing w:after="200" w:line="276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:rsidR="00341759" w:rsidRPr="00341759" w:rsidRDefault="00341759" w:rsidP="0034175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Cilj dodjele Potpora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je pomoć prihvatljivim korisnicima u provedbi odobrenih projekata putem os</w:t>
      </w:r>
      <w:r>
        <w:rPr>
          <w:rFonts w:asciiTheme="minorHAnsi" w:hAnsiTheme="minorHAnsi" w:cs="Arial"/>
          <w:sz w:val="22"/>
          <w:szCs w:val="22"/>
        </w:rPr>
        <w:t>iguranja sredstava koja su obvezni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imati iz vlastitih izvora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a sukladno 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>ugovor</w:t>
      </w:r>
      <w:r>
        <w:rPr>
          <w:rFonts w:ascii="Calibri" w:eastAsiaTheme="minorHAnsi" w:hAnsi="Calibri" w:cs="Arial"/>
          <w:sz w:val="22"/>
          <w:szCs w:val="22"/>
          <w:lang w:eastAsia="en-US"/>
        </w:rPr>
        <w:t>u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 xml:space="preserve"> o dodjeli bespovratnih sredstava za provedbu projekta koji se financira iz fondova i/ili programa EU (u daljnjem tekstu: Projekt).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1B67DA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II. PRIHVATLJIVI</w:t>
      </w:r>
      <w:r w:rsidR="00D4259F" w:rsidRPr="0047258E">
        <w:rPr>
          <w:rFonts w:asciiTheme="minorHAnsi" w:hAnsiTheme="minorHAnsi" w:cs="Arial"/>
          <w:b/>
          <w:sz w:val="22"/>
          <w:szCs w:val="22"/>
        </w:rPr>
        <w:t xml:space="preserve"> PRIJAVITELJ</w:t>
      </w:r>
      <w:r w:rsidRPr="0047258E">
        <w:rPr>
          <w:rFonts w:asciiTheme="minorHAnsi" w:hAnsiTheme="minorHAnsi" w:cs="Arial"/>
          <w:b/>
          <w:sz w:val="22"/>
          <w:szCs w:val="22"/>
        </w:rPr>
        <w:t>I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138E" w:rsidRPr="002805E0" w:rsidRDefault="00341759" w:rsidP="002805E0">
      <w:pPr>
        <w:jc w:val="both"/>
        <w:rPr>
          <w:rFonts w:asciiTheme="minorHAnsi" w:hAnsiTheme="minorHAnsi" w:cs="Arial"/>
          <w:sz w:val="22"/>
          <w:szCs w:val="22"/>
        </w:rPr>
      </w:pP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>Prihvatljivi prijavitelji na Javni poziv (u daljnjem tekstu: Korisnici) su jedinice lokalne samouprave (u daljnjem tekstu: JLS) s područja Županije</w:t>
      </w:r>
      <w:r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 xml:space="preserve"> pravne osobe koje djeluju na području Županije kojima je osnivač ili jedan od suosnivača Županija te pravne osobe iz područja kulture kojima je osnivač jedan ili više JLS-ova s područja Županije, koji su do podnošenja prijave na Javni poziv sklopili ugovor o dodjeli bespovratnih sre</w:t>
      </w:r>
      <w:r>
        <w:rPr>
          <w:rFonts w:ascii="Calibri" w:eastAsiaTheme="minorHAnsi" w:hAnsi="Calibri" w:cs="Arial"/>
          <w:sz w:val="22"/>
          <w:szCs w:val="22"/>
          <w:lang w:eastAsia="en-US"/>
        </w:rPr>
        <w:t>dstava za provedbu Projekta.</w:t>
      </w:r>
    </w:p>
    <w:p w:rsidR="002805E0" w:rsidRDefault="002805E0" w:rsidP="002805E0">
      <w:pPr>
        <w:pStyle w:val="StandardWeb"/>
        <w:jc w:val="both"/>
        <w:rPr>
          <w:rFonts w:asciiTheme="minorHAnsi" w:hAnsiTheme="minorHAnsi" w:cs="Times New Roman"/>
          <w:sz w:val="22"/>
          <w:szCs w:val="22"/>
        </w:rPr>
      </w:pPr>
      <w:r w:rsidRPr="00073994">
        <w:rPr>
          <w:rFonts w:asciiTheme="minorHAnsi" w:hAnsiTheme="minorHAnsi" w:cs="Times New Roman"/>
          <w:sz w:val="22"/>
          <w:szCs w:val="22"/>
        </w:rPr>
        <w:t>Korisnici imaju pravo ost</w:t>
      </w:r>
      <w:r>
        <w:rPr>
          <w:rFonts w:asciiTheme="minorHAnsi" w:hAnsiTheme="minorHAnsi" w:cs="Times New Roman"/>
          <w:sz w:val="22"/>
          <w:szCs w:val="22"/>
        </w:rPr>
        <w:t>variti Potporu za konkretan</w:t>
      </w:r>
      <w:r w:rsidRPr="00073994">
        <w:rPr>
          <w:rFonts w:asciiTheme="minorHAnsi" w:hAnsiTheme="minorHAnsi" w:cs="Times New Roman"/>
          <w:sz w:val="22"/>
          <w:szCs w:val="22"/>
        </w:rPr>
        <w:t xml:space="preserve"> Projekt prijavom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na javni natječaj/javni poziv </w:t>
      </w:r>
      <w:r w:rsidRPr="00073994">
        <w:rPr>
          <w:rFonts w:asciiTheme="minorHAnsi" w:hAnsiTheme="minorHAnsi" w:cs="Times New Roman"/>
          <w:sz w:val="22"/>
          <w:szCs w:val="22"/>
        </w:rPr>
        <w:t>samo kod jednog upravnog tijela Županije.</w:t>
      </w:r>
    </w:p>
    <w:p w:rsidR="00544D0C" w:rsidRPr="00544D0C" w:rsidRDefault="00544D0C" w:rsidP="00544D0C">
      <w:pPr>
        <w:jc w:val="both"/>
        <w:rPr>
          <w:rFonts w:asciiTheme="minorHAnsi" w:hAnsiTheme="minorHAnsi" w:cs="Arial"/>
          <w:sz w:val="22"/>
          <w:szCs w:val="22"/>
        </w:rPr>
      </w:pPr>
      <w:r w:rsidRPr="00544D0C">
        <w:rPr>
          <w:rFonts w:asciiTheme="minorHAnsi" w:hAnsiTheme="minorHAnsi" w:cs="Arial"/>
          <w:sz w:val="22"/>
          <w:szCs w:val="22"/>
        </w:rPr>
        <w:t>Svaki Korisnik može na Javnom pozivu ostvariti samo 1 (jednu) Potporu.</w:t>
      </w:r>
    </w:p>
    <w:p w:rsidR="002805E0" w:rsidRPr="00073994" w:rsidRDefault="002805E0" w:rsidP="002805E0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Korisnici sredstava ne mogu ostvariti </w:t>
      </w:r>
      <w:r>
        <w:rPr>
          <w:rFonts w:asciiTheme="minorHAnsi" w:hAnsiTheme="minorHAnsi" w:cs="Times New Roman"/>
          <w:color w:val="auto"/>
          <w:sz w:val="22"/>
          <w:szCs w:val="22"/>
        </w:rPr>
        <w:t>pravo na Potporu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 u slučaju </w:t>
      </w:r>
      <w:r>
        <w:rPr>
          <w:rFonts w:asciiTheme="minorHAnsi" w:hAnsiTheme="minorHAnsi" w:cs="Times New Roman"/>
          <w:color w:val="auto"/>
          <w:sz w:val="22"/>
          <w:szCs w:val="22"/>
        </w:rPr>
        <w:t>ne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ispunjenja preuzetih obveza po ranije zaključenim ugovorima sa Županijom i/ili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 slučaju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postojanja bilo kakvih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dospjelih, a neplaćenih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>dugovanja prema Županiji.</w:t>
      </w: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III. PRIHVATLJIV</w:t>
      </w:r>
      <w:r w:rsidR="0073198F" w:rsidRPr="0047258E">
        <w:rPr>
          <w:rFonts w:asciiTheme="minorHAnsi" w:hAnsiTheme="minorHAnsi" w:cs="Arial"/>
          <w:b/>
          <w:sz w:val="22"/>
          <w:szCs w:val="22"/>
        </w:rPr>
        <w:t>I TROŠKOVI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67DA" w:rsidRPr="0047258E" w:rsidRDefault="001B67DA" w:rsidP="001B67D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41759" w:rsidRPr="00341759" w:rsidRDefault="00341759" w:rsidP="00341759">
      <w:pPr>
        <w:jc w:val="both"/>
        <w:rPr>
          <w:rFonts w:asciiTheme="minorHAnsi" w:hAnsiTheme="minorHAnsi" w:cs="Arial"/>
          <w:sz w:val="22"/>
          <w:szCs w:val="22"/>
        </w:rPr>
      </w:pPr>
      <w:r w:rsidRPr="00341759">
        <w:rPr>
          <w:rFonts w:asciiTheme="minorHAnsi" w:hAnsiTheme="minorHAnsi" w:cs="Arial"/>
          <w:sz w:val="22"/>
          <w:szCs w:val="22"/>
        </w:rPr>
        <w:t>Prihvatljivi troškovi su financijska sredstva potrebna za pokriće vlastitog udjela za financiranje provedbe Projekta prema ugovoru koji je Korisnik do dana podnošenja svoje prijave na Javni poziv sklopio s ugovaračkim tijelom ESI fondova ili programa EU (u daljnjem tekstu: Ugovor).</w:t>
      </w:r>
    </w:p>
    <w:p w:rsidR="000D7BD2" w:rsidRDefault="000D7BD2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F40E9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lastRenderedPageBreak/>
        <w:t xml:space="preserve">IV. VISINA IZNOSA </w:t>
      </w:r>
      <w:r w:rsidR="000068D3" w:rsidRPr="0047258E">
        <w:rPr>
          <w:rFonts w:asciiTheme="minorHAnsi" w:hAnsiTheme="minorHAnsi" w:cs="Arial"/>
          <w:b/>
          <w:sz w:val="22"/>
          <w:szCs w:val="22"/>
        </w:rPr>
        <w:t xml:space="preserve">I KRITERIJI ZA DODJELU 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>BESPOVRATN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E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 xml:space="preserve"> POTPOR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E </w:t>
      </w: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35D04" w:rsidRPr="00235D04" w:rsidRDefault="00235D04" w:rsidP="00235D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 xml:space="preserve">Maksimalna Potpora po jednom Korisniku iznosi 60% potrebnog vlastitog udjela Korisnika </w:t>
      </w:r>
      <w:r w:rsidRPr="00235D04">
        <w:rPr>
          <w:rFonts w:ascii="Calibri" w:eastAsiaTheme="minorHAnsi" w:hAnsi="Calibri" w:cs="Arial"/>
          <w:sz w:val="22"/>
          <w:szCs w:val="22"/>
          <w:lang w:eastAsia="en-US"/>
        </w:rPr>
        <w:t>u troškovima provedbe Projekta</w:t>
      </w:r>
      <w:r w:rsidRPr="00235D04">
        <w:rPr>
          <w:rFonts w:asciiTheme="minorHAnsi" w:hAnsiTheme="minorHAnsi" w:cs="Arial"/>
          <w:sz w:val="22"/>
          <w:szCs w:val="22"/>
        </w:rPr>
        <w:t>, a najviše 300.000,00 kn (u daljnjem tekstu: Maksimalna Potpora).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Iznos Potpore po jednom Korisniku ovisi o indeksu razvijenosti JLS-a u kojoj Korisnik ima sjedište, na način da se utvrđuje: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12"/>
          <w:szCs w:val="12"/>
        </w:rPr>
      </w:pPr>
    </w:p>
    <w:p w:rsidR="00235D04" w:rsidRPr="00235D04" w:rsidRDefault="00235D04" w:rsidP="00235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- za JLS I., II., III. i IV. skupine razvijenosti – u visini od 100%  iznosa Maksimalne Potpore,</w:t>
      </w:r>
    </w:p>
    <w:p w:rsidR="00235D04" w:rsidRPr="00235D04" w:rsidRDefault="00235D04" w:rsidP="00235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- za JLS V. i VI. skupine razvijenosti - u visini od 80% iznosa Maksimalne Potpore,</w:t>
      </w:r>
    </w:p>
    <w:p w:rsidR="00235D04" w:rsidRPr="00235D04" w:rsidRDefault="00235D04" w:rsidP="00235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- za JLS VII. i VIII. skupine razvijenosti - u visini od 60% iznosa Maksimalne Potpore,</w:t>
      </w:r>
    </w:p>
    <w:p w:rsidR="00235D04" w:rsidRPr="00235D04" w:rsidRDefault="002D701C" w:rsidP="00235D0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pravnim osobama iz st. 1. </w:t>
      </w:r>
      <w:r w:rsidR="00235D04" w:rsidRPr="00235D04">
        <w:rPr>
          <w:rFonts w:asciiTheme="minorHAnsi" w:hAnsiTheme="minorHAnsi" w:cs="Arial"/>
          <w:sz w:val="22"/>
          <w:szCs w:val="22"/>
        </w:rPr>
        <w:t>Točke</w:t>
      </w:r>
      <w:r>
        <w:rPr>
          <w:rFonts w:asciiTheme="minorHAnsi" w:hAnsiTheme="minorHAnsi" w:cs="Arial"/>
          <w:sz w:val="22"/>
          <w:szCs w:val="22"/>
        </w:rPr>
        <w:t xml:space="preserve"> II. ovih Uputa</w:t>
      </w:r>
      <w:r w:rsidR="00235D04" w:rsidRPr="00235D04">
        <w:rPr>
          <w:rFonts w:asciiTheme="minorHAnsi" w:hAnsiTheme="minorHAnsi" w:cs="Arial"/>
          <w:sz w:val="22"/>
          <w:szCs w:val="22"/>
        </w:rPr>
        <w:t xml:space="preserve"> - u visini od 100% iznosa Maksimalne Potpore.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eastAsiaTheme="minorHAnsi" w:hAnsiTheme="minorHAnsi"/>
          <w:sz w:val="22"/>
          <w:szCs w:val="22"/>
          <w:lang w:eastAsia="en-US"/>
        </w:rPr>
        <w:t>JLS-ima se Potpora isplaćuje u roku do 15 (petnaest) dana od dana potpisivanja ugovora o Potpori sa Županijom, a JLS-e</w:t>
      </w:r>
      <w:r w:rsidRPr="00235D04">
        <w:rPr>
          <w:rFonts w:asciiTheme="minorHAnsi" w:eastAsia="Calibri" w:hAnsiTheme="minorHAnsi"/>
          <w:sz w:val="22"/>
          <w:szCs w:val="22"/>
          <w:lang w:eastAsia="en-US"/>
        </w:rPr>
        <w:t xml:space="preserve"> su prije isplate Potpore obvezne predati Županiji instrumente osiguranja utvrđene ugovorom o Potpori, kao jamstvo svog namjenskog trošenja Potpore.</w:t>
      </w:r>
    </w:p>
    <w:p w:rsidR="001B67DA" w:rsidRPr="002D701C" w:rsidRDefault="00235D04" w:rsidP="002D701C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35D0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Ostalim Korisnicima se </w:t>
      </w:r>
      <w:r w:rsidRPr="00235D04">
        <w:rPr>
          <w:rFonts w:asciiTheme="minorHAnsi" w:hAnsiTheme="minorHAnsi"/>
          <w:color w:val="000000"/>
          <w:sz w:val="22"/>
          <w:szCs w:val="22"/>
        </w:rPr>
        <w:t xml:space="preserve">Potpora isplaćuje nakon što Županiji dostave dokaz plaćanja </w:t>
      </w:r>
      <w:r w:rsidRPr="00235D04">
        <w:rPr>
          <w:rFonts w:asciiTheme="minorHAnsi" w:hAnsiTheme="minorHAnsi" w:cs="Arial"/>
          <w:color w:val="000000"/>
          <w:sz w:val="22"/>
          <w:szCs w:val="22"/>
        </w:rPr>
        <w:t>vlastitog udjela u troškovima provedbe Projekta.</w:t>
      </w:r>
    </w:p>
    <w:p w:rsidR="00B32DD7" w:rsidRPr="0047258E" w:rsidRDefault="00B32DD7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03304" w:rsidRPr="0047258E" w:rsidRDefault="000649EB" w:rsidP="005B138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V. NA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Č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IN PRIJAVE ZA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DODJELU POTPORE</w:t>
      </w:r>
    </w:p>
    <w:p w:rsidR="005B138E" w:rsidRPr="0047258E" w:rsidRDefault="005B138E" w:rsidP="005B138E">
      <w:pPr>
        <w:jc w:val="both"/>
        <w:rPr>
          <w:rFonts w:asciiTheme="minorHAnsi" w:hAnsiTheme="minorHAnsi" w:cs="Arial"/>
          <w:sz w:val="22"/>
          <w:szCs w:val="22"/>
        </w:rPr>
      </w:pP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 xml:space="preserve">Podnositelj prijave na Javni poziv dostavlja UOFEURMS-u sljedeću dokumentaciju: 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1. ispunjen obrazac prijave na Javni poziv,</w:t>
      </w:r>
    </w:p>
    <w:p w:rsidR="00235D04" w:rsidRPr="00235D04" w:rsidRDefault="00E94047" w:rsidP="00235D0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presliku</w:t>
      </w:r>
      <w:r w:rsidR="00235D04" w:rsidRPr="00235D04">
        <w:rPr>
          <w:rFonts w:asciiTheme="minorHAnsi" w:hAnsiTheme="minorHAnsi" w:cs="Arial"/>
          <w:sz w:val="22"/>
          <w:szCs w:val="22"/>
        </w:rPr>
        <w:t xml:space="preserve"> Ugovora,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3</w:t>
      </w:r>
      <w:r w:rsidR="002D701C">
        <w:rPr>
          <w:rFonts w:asciiTheme="minorHAnsi" w:hAnsiTheme="minorHAnsi" w:cs="Arial"/>
          <w:sz w:val="22"/>
          <w:szCs w:val="22"/>
        </w:rPr>
        <w:t xml:space="preserve">. presliku popunjenih </w:t>
      </w:r>
      <w:r w:rsidRPr="00235D04">
        <w:rPr>
          <w:rFonts w:asciiTheme="minorHAnsi" w:hAnsiTheme="minorHAnsi" w:cs="Arial"/>
          <w:sz w:val="22"/>
          <w:szCs w:val="22"/>
        </w:rPr>
        <w:t>obrazaca prijave Projekta na natječaj EU,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4. popunjenu Izjavu 1 – Izjavu o načinu financiranja Projekta,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5. popunjenu Izjavu 2 – Izjavu o nepostojanju dugovanja prema proračunu Županije.</w:t>
      </w:r>
    </w:p>
    <w:p w:rsidR="0047258E" w:rsidRDefault="0047258E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61AB7" w:rsidRDefault="00235D04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 svaki </w:t>
      </w:r>
      <w:r w:rsidR="00D072E0" w:rsidRPr="0047258E">
        <w:rPr>
          <w:rFonts w:asciiTheme="minorHAnsi" w:hAnsiTheme="minorHAnsi" w:cs="Arial"/>
          <w:sz w:val="22"/>
          <w:szCs w:val="22"/>
        </w:rPr>
        <w:t>Projek</w:t>
      </w:r>
      <w:r>
        <w:rPr>
          <w:rFonts w:asciiTheme="minorHAnsi" w:hAnsiTheme="minorHAnsi" w:cs="Arial"/>
          <w:sz w:val="22"/>
          <w:szCs w:val="22"/>
        </w:rPr>
        <w:t>t za koji se traži Potpora</w:t>
      </w:r>
      <w:r w:rsidR="00D072E0" w:rsidRPr="0047258E">
        <w:rPr>
          <w:rFonts w:asciiTheme="minorHAnsi" w:hAnsiTheme="minorHAnsi" w:cs="Arial"/>
          <w:sz w:val="22"/>
          <w:szCs w:val="22"/>
        </w:rPr>
        <w:t xml:space="preserve"> prijava se podnosi na zasebnom obrascu</w:t>
      </w:r>
      <w:r>
        <w:rPr>
          <w:rFonts w:asciiTheme="minorHAnsi" w:hAnsiTheme="minorHAnsi" w:cs="Arial"/>
          <w:sz w:val="22"/>
          <w:szCs w:val="22"/>
        </w:rPr>
        <w:t>,</w:t>
      </w:r>
      <w:r w:rsidR="00D072E0" w:rsidRPr="0047258E">
        <w:rPr>
          <w:rFonts w:asciiTheme="minorHAnsi" w:hAnsiTheme="minorHAnsi" w:cs="Arial"/>
          <w:sz w:val="22"/>
          <w:szCs w:val="22"/>
        </w:rPr>
        <w:t xml:space="preserve"> uz navedenu dokumentaciju.</w:t>
      </w:r>
    </w:p>
    <w:p w:rsidR="0047258E" w:rsidRPr="0047258E" w:rsidRDefault="0047258E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35D04" w:rsidRPr="007D2376" w:rsidRDefault="0047258E" w:rsidP="00235D04">
      <w:pPr>
        <w:pStyle w:val="Bezproreda"/>
        <w:jc w:val="both"/>
        <w:rPr>
          <w:rFonts w:ascii="Calibri" w:hAnsi="Calibri"/>
          <w:b/>
          <w:i/>
        </w:rPr>
      </w:pPr>
      <w:r w:rsidRPr="0047258E">
        <w:rPr>
          <w:rFonts w:cs="Arial"/>
        </w:rPr>
        <w:t>Upute za pri</w:t>
      </w:r>
      <w:r w:rsidR="002D701C">
        <w:rPr>
          <w:rFonts w:cs="Arial"/>
        </w:rPr>
        <w:t xml:space="preserve">javitelje i prijavni obrazac </w:t>
      </w:r>
      <w:r w:rsidRPr="0047258E">
        <w:rPr>
          <w:rFonts w:cs="Arial"/>
        </w:rPr>
        <w:t xml:space="preserve">preuzimaju </w:t>
      </w:r>
      <w:r w:rsidR="002D701C">
        <w:rPr>
          <w:rFonts w:cs="Arial"/>
        </w:rPr>
        <w:t xml:space="preserve">se </w:t>
      </w:r>
      <w:r w:rsidRPr="0047258E">
        <w:rPr>
          <w:rFonts w:cs="Arial"/>
        </w:rPr>
        <w:t>na službenim</w:t>
      </w:r>
      <w:r w:rsidR="00235D04">
        <w:rPr>
          <w:rFonts w:cs="Arial"/>
        </w:rPr>
        <w:t xml:space="preserve"> mrežnim stranicama Ž</w:t>
      </w:r>
      <w:r w:rsidRPr="0047258E">
        <w:rPr>
          <w:rFonts w:cs="Arial"/>
        </w:rPr>
        <w:t xml:space="preserve">upanije </w:t>
      </w:r>
      <w:hyperlink r:id="rId8" w:history="1">
        <w:r w:rsidR="00235D04" w:rsidRPr="00231EA9">
          <w:rPr>
            <w:rStyle w:val="Hiperveza"/>
            <w:rFonts w:cs="Arial"/>
          </w:rPr>
          <w:t>www.zagrebacka-zupanija.hr</w:t>
        </w:r>
      </w:hyperlink>
      <w:r w:rsidR="009E3814">
        <w:rPr>
          <w:rFonts w:cs="Arial"/>
        </w:rPr>
        <w:t>,</w:t>
      </w:r>
      <w:r w:rsidR="00235D04">
        <w:rPr>
          <w:rFonts w:cs="Arial"/>
        </w:rPr>
        <w:t xml:space="preserve"> </w:t>
      </w:r>
      <w:r w:rsidR="00235D04" w:rsidRPr="00A36D6F">
        <w:rPr>
          <w:lang w:eastAsia="hr-HR"/>
        </w:rPr>
        <w:t>u rubrici „</w:t>
      </w:r>
      <w:r w:rsidR="00235D04" w:rsidRPr="00A36D6F">
        <w:rPr>
          <w:b/>
          <w:lang w:eastAsia="hr-HR"/>
        </w:rPr>
        <w:t>Natječaji / Javni pozivi / Upravni odjel za fondove Europske unije, regionalnu i međunarodnu suradnju“</w:t>
      </w:r>
      <w:r w:rsidR="00235D04" w:rsidRPr="00A36D6F">
        <w:rPr>
          <w:lang w:eastAsia="hr-HR"/>
        </w:rPr>
        <w:t xml:space="preserve"> pod nazivom </w:t>
      </w:r>
      <w:r w:rsidR="00235D04" w:rsidRPr="00A36D6F">
        <w:rPr>
          <w:b/>
          <w:lang w:eastAsia="hr-HR"/>
        </w:rPr>
        <w:t xml:space="preserve">„Javni poziv za </w:t>
      </w:r>
      <w:r w:rsidR="00235D04" w:rsidRPr="00A36D6F">
        <w:rPr>
          <w:rFonts w:ascii="Calibri" w:hAnsi="Calibri"/>
          <w:b/>
        </w:rPr>
        <w:t>sufinanciranje provedbe projekata financiranih iz fondova i programa Europske unije u 2018. godini</w:t>
      </w:r>
      <w:r w:rsidR="00235D04" w:rsidRPr="00A36D6F">
        <w:rPr>
          <w:rFonts w:eastAsia="Times New Roman" w:cs="Arial"/>
          <w:b/>
          <w:lang w:eastAsia="hr-HR"/>
        </w:rPr>
        <w:t>“</w:t>
      </w:r>
      <w:r w:rsidR="009E3814">
        <w:rPr>
          <w:rFonts w:eastAsia="Times New Roman" w:cs="Arial"/>
          <w:b/>
          <w:lang w:eastAsia="hr-HR"/>
        </w:rPr>
        <w:t xml:space="preserve"> </w:t>
      </w:r>
      <w:r w:rsidR="009E3814" w:rsidRPr="009E3814">
        <w:rPr>
          <w:rFonts w:eastAsia="Times New Roman" w:cs="Arial"/>
          <w:lang w:eastAsia="hr-HR"/>
        </w:rPr>
        <w:t>(u daljnjem tekstu: Mrežna stranica)</w:t>
      </w:r>
      <w:r w:rsidR="00235D04" w:rsidRPr="009E3814">
        <w:rPr>
          <w:rFonts w:eastAsia="Times New Roman" w:cs="Arial"/>
          <w:lang w:eastAsia="hr-HR"/>
        </w:rPr>
        <w:t>,</w:t>
      </w:r>
      <w:r w:rsidR="00235D04" w:rsidRPr="009A2442">
        <w:rPr>
          <w:rFonts w:eastAsia="Times New Roman" w:cs="Arial"/>
          <w:lang w:eastAsia="hr-HR"/>
        </w:rPr>
        <w:t xml:space="preserve"> odnosno mogu se podići u </w:t>
      </w:r>
      <w:r w:rsidR="00235D04">
        <w:rPr>
          <w:rFonts w:eastAsia="Times New Roman" w:cs="Arial"/>
          <w:lang w:eastAsia="hr-HR"/>
        </w:rPr>
        <w:t>UOFEURMS-u</w:t>
      </w:r>
      <w:r w:rsidR="00235D04" w:rsidRPr="009A2442">
        <w:rPr>
          <w:rFonts w:eastAsia="Times New Roman" w:cs="Arial"/>
          <w:lang w:eastAsia="hr-HR"/>
        </w:rPr>
        <w:t xml:space="preserve">, </w:t>
      </w:r>
      <w:r w:rsidR="00235D04">
        <w:rPr>
          <w:rFonts w:eastAsia="Times New Roman" w:cs="Arial"/>
          <w:lang w:eastAsia="hr-HR"/>
        </w:rPr>
        <w:t xml:space="preserve">Zagreb, </w:t>
      </w:r>
      <w:r w:rsidR="00235D04" w:rsidRPr="009A2442">
        <w:rPr>
          <w:rFonts w:eastAsia="Times New Roman" w:cs="Arial"/>
          <w:lang w:eastAsia="hr-HR"/>
        </w:rPr>
        <w:t>Uli</w:t>
      </w:r>
      <w:r w:rsidR="00235D04">
        <w:rPr>
          <w:rFonts w:eastAsia="Times New Roman" w:cs="Arial"/>
          <w:lang w:eastAsia="hr-HR"/>
        </w:rPr>
        <w:t>ca grada Vukovara 72/VI.</w:t>
      </w:r>
    </w:p>
    <w:p w:rsidR="00B92B5F" w:rsidRDefault="00B92B5F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B92B5F" w:rsidRPr="00077BEE" w:rsidRDefault="00B92B5F" w:rsidP="00B92B5F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Prijava na Javni poziv podnosi se isključivo na propisanom i popunjenom obrascu, s priloženom traženom dokumentacijom, u zatvorenoj omotnici sa naznakom</w:t>
      </w:r>
      <w:r w:rsidR="00235D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35D04" w:rsidRPr="00235D04">
        <w:rPr>
          <w:rFonts w:asciiTheme="minorHAnsi" w:hAnsiTheme="minorHAnsi"/>
          <w:b/>
          <w:sz w:val="22"/>
          <w:szCs w:val="22"/>
        </w:rPr>
        <w:t>„Javni poziv za sufinanciranje provedbe projekata financiranih iz fondova i programa Europske unije u 2018. godini</w:t>
      </w:r>
      <w:r w:rsidR="00235D04" w:rsidRPr="00235D04">
        <w:rPr>
          <w:rFonts w:asciiTheme="minorHAnsi" w:hAnsiTheme="minorHAnsi" w:cs="Arial"/>
          <w:b/>
          <w:sz w:val="22"/>
          <w:szCs w:val="22"/>
        </w:rPr>
        <w:t>“</w:t>
      </w:r>
      <w:r w:rsidR="00235D04" w:rsidRPr="00235D04">
        <w:rPr>
          <w:rFonts w:asciiTheme="minorHAnsi" w:hAnsiTheme="minorHAnsi" w:cs="Arial"/>
          <w:sz w:val="22"/>
          <w:szCs w:val="22"/>
        </w:rPr>
        <w:t>,</w:t>
      </w:r>
      <w:r w:rsidR="00235D04" w:rsidRPr="009A2442">
        <w:rPr>
          <w:rFonts w:cs="Arial"/>
        </w:rPr>
        <w:t xml:space="preserve"> </w:t>
      </w:r>
      <w:r w:rsidRPr="00AD4EE3">
        <w:rPr>
          <w:rFonts w:asciiTheme="minorHAnsi" w:hAnsiTheme="minorHAnsi" w:cs="Arial"/>
          <w:sz w:val="22"/>
          <w:szCs w:val="22"/>
          <w:u w:val="single"/>
        </w:rPr>
        <w:t>isključivo preporučenom poštom</w:t>
      </w:r>
      <w:r w:rsidRPr="00077BEE">
        <w:rPr>
          <w:rFonts w:asciiTheme="minorHAnsi" w:hAnsiTheme="minorHAnsi" w:cs="Arial"/>
          <w:sz w:val="22"/>
          <w:szCs w:val="22"/>
        </w:rPr>
        <w:t xml:space="preserve"> na adresu:</w:t>
      </w:r>
    </w:p>
    <w:p w:rsidR="00B92B5F" w:rsidRPr="009E3814" w:rsidRDefault="00B92B5F" w:rsidP="00B92B5F">
      <w:pPr>
        <w:spacing w:line="276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B92B5F" w:rsidRPr="00235D04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Zagrebačka županija</w:t>
      </w:r>
    </w:p>
    <w:p w:rsidR="00B92B5F" w:rsidRPr="00235D04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Upravni odjel za fondove EU, regionalnu i međunarodnu suradnju</w:t>
      </w:r>
    </w:p>
    <w:p w:rsidR="00B92B5F" w:rsidRPr="00235D04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Ulica grada Vukovara 72/VI</w:t>
      </w:r>
    </w:p>
    <w:p w:rsidR="00B92B5F" w:rsidRPr="00235D04" w:rsidRDefault="00235D04" w:rsidP="00B92B5F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10</w:t>
      </w:r>
      <w:r w:rsidR="00B92B5F" w:rsidRPr="00235D04">
        <w:rPr>
          <w:rFonts w:asciiTheme="minorHAnsi" w:hAnsiTheme="minorHAnsi" w:cs="Arial"/>
          <w:sz w:val="22"/>
          <w:szCs w:val="22"/>
        </w:rPr>
        <w:t>000 Zagreb</w:t>
      </w:r>
    </w:p>
    <w:p w:rsidR="00B92B5F" w:rsidRPr="00077BEE" w:rsidRDefault="00B92B5F" w:rsidP="00B92B5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92B5F" w:rsidRPr="00077BEE" w:rsidRDefault="00B92B5F" w:rsidP="00B92B5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Sva dodatna pojašnjenja ili informac</w:t>
      </w:r>
      <w:r>
        <w:rPr>
          <w:rFonts w:asciiTheme="minorHAnsi" w:hAnsiTheme="minorHAnsi" w:cs="Arial"/>
          <w:sz w:val="22"/>
          <w:szCs w:val="22"/>
        </w:rPr>
        <w:t>ije mogu se zatražiti na telefon:</w:t>
      </w:r>
      <w:r w:rsidRPr="00077BE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01/6052-860 i </w:t>
      </w:r>
      <w:r w:rsidRPr="00077BEE">
        <w:rPr>
          <w:rFonts w:asciiTheme="minorHAnsi" w:hAnsiTheme="minorHAnsi" w:cs="Arial"/>
          <w:sz w:val="22"/>
          <w:szCs w:val="22"/>
        </w:rPr>
        <w:t>01/60</w:t>
      </w:r>
      <w:r>
        <w:rPr>
          <w:rFonts w:asciiTheme="minorHAnsi" w:hAnsiTheme="minorHAnsi" w:cs="Arial"/>
          <w:sz w:val="22"/>
          <w:szCs w:val="22"/>
        </w:rPr>
        <w:t>09</w:t>
      </w:r>
      <w:r w:rsidRPr="00077BEE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467</w:t>
      </w:r>
      <w:r w:rsidRPr="00077BEE">
        <w:rPr>
          <w:rFonts w:asciiTheme="minorHAnsi" w:hAnsiTheme="minorHAnsi" w:cs="Arial"/>
          <w:sz w:val="22"/>
          <w:szCs w:val="22"/>
        </w:rPr>
        <w:t>.</w:t>
      </w:r>
    </w:p>
    <w:p w:rsidR="00B92B5F" w:rsidRPr="00077BEE" w:rsidRDefault="00B92B5F" w:rsidP="00B92B5F">
      <w:pPr>
        <w:jc w:val="both"/>
        <w:rPr>
          <w:rFonts w:asciiTheme="minorHAnsi" w:hAnsiTheme="minorHAnsi" w:cs="Arial"/>
          <w:sz w:val="22"/>
          <w:szCs w:val="22"/>
        </w:rPr>
      </w:pPr>
    </w:p>
    <w:p w:rsidR="00B32DD7" w:rsidRDefault="00B92B5F" w:rsidP="00B32DD7">
      <w:pPr>
        <w:jc w:val="both"/>
        <w:rPr>
          <w:rFonts w:asciiTheme="minorHAnsi" w:hAnsiTheme="minorHAnsi" w:cs="Arial"/>
          <w:sz w:val="22"/>
          <w:szCs w:val="22"/>
        </w:rPr>
      </w:pPr>
      <w:r w:rsidRPr="00B92B5F">
        <w:rPr>
          <w:rFonts w:asciiTheme="minorHAnsi" w:hAnsiTheme="minorHAnsi" w:cs="Arial"/>
          <w:sz w:val="22"/>
          <w:szCs w:val="22"/>
        </w:rPr>
        <w:t xml:space="preserve">Javni poziv je otvoren do iskorištenja sredstava, a najkasnije </w:t>
      </w:r>
      <w:r w:rsidR="00235D04">
        <w:rPr>
          <w:rFonts w:asciiTheme="minorHAnsi" w:hAnsiTheme="minorHAnsi" w:cs="Arial"/>
          <w:b/>
          <w:sz w:val="22"/>
          <w:szCs w:val="22"/>
        </w:rPr>
        <w:t>do 30. studenog 2018</w:t>
      </w:r>
      <w:r w:rsidRPr="00B92B5F">
        <w:rPr>
          <w:rFonts w:asciiTheme="minorHAnsi" w:hAnsiTheme="minorHAnsi" w:cs="Arial"/>
          <w:b/>
          <w:sz w:val="22"/>
          <w:szCs w:val="22"/>
        </w:rPr>
        <w:t>. godine</w:t>
      </w:r>
      <w:r w:rsidRPr="00B92B5F">
        <w:rPr>
          <w:rFonts w:asciiTheme="minorHAnsi" w:hAnsiTheme="minorHAnsi" w:cs="Arial"/>
          <w:sz w:val="22"/>
          <w:szCs w:val="22"/>
        </w:rPr>
        <w:t>.</w:t>
      </w:r>
    </w:p>
    <w:p w:rsidR="001B67DA" w:rsidRDefault="00D4259F" w:rsidP="009E381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lastRenderedPageBreak/>
        <w:t>VI. OBVEZA POSTUPANJA SUKLADNO UPUTAMA I TEKSTU JAVNOG POZIVA</w:t>
      </w:r>
    </w:p>
    <w:p w:rsidR="009E3814" w:rsidRPr="009E3814" w:rsidRDefault="009E3814" w:rsidP="009E3814">
      <w:pPr>
        <w:jc w:val="both"/>
        <w:rPr>
          <w:rFonts w:asciiTheme="minorHAnsi" w:hAnsiTheme="minorHAnsi" w:cs="Arial"/>
          <w:b/>
          <w:sz w:val="12"/>
          <w:szCs w:val="12"/>
        </w:rPr>
      </w:pPr>
    </w:p>
    <w:p w:rsidR="00B16D8A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Prijavitelji su obvezni </w:t>
      </w:r>
      <w:r w:rsidR="009E3814">
        <w:rPr>
          <w:rFonts w:asciiTheme="minorHAnsi" w:hAnsiTheme="minorHAnsi" w:cs="Arial"/>
          <w:sz w:val="22"/>
          <w:szCs w:val="22"/>
        </w:rPr>
        <w:t>prijavu na Javni poziv</w:t>
      </w:r>
      <w:r w:rsidR="004329A4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9E3814">
        <w:rPr>
          <w:rFonts w:asciiTheme="minorHAnsi" w:hAnsiTheme="minorHAnsi" w:cs="Arial"/>
          <w:sz w:val="22"/>
          <w:szCs w:val="22"/>
        </w:rPr>
        <w:t>izraditi sukladno ovim U</w:t>
      </w:r>
      <w:r w:rsidRPr="0047258E">
        <w:rPr>
          <w:rFonts w:asciiTheme="minorHAnsi" w:hAnsiTheme="minorHAnsi" w:cs="Arial"/>
          <w:sz w:val="22"/>
          <w:szCs w:val="22"/>
        </w:rPr>
        <w:t xml:space="preserve">putama i tekstu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="009E3814">
        <w:rPr>
          <w:rFonts w:asciiTheme="minorHAnsi" w:hAnsiTheme="minorHAnsi" w:cs="Arial"/>
          <w:sz w:val="22"/>
          <w:szCs w:val="22"/>
        </w:rPr>
        <w:t>avnog poziva,</w:t>
      </w:r>
      <w:r w:rsidRPr="0047258E">
        <w:rPr>
          <w:rFonts w:asciiTheme="minorHAnsi" w:hAnsiTheme="minorHAnsi" w:cs="Arial"/>
          <w:sz w:val="22"/>
          <w:szCs w:val="22"/>
        </w:rPr>
        <w:t xml:space="preserve"> na obrascu za prijavu</w:t>
      </w:r>
      <w:r w:rsidR="009E3814">
        <w:rPr>
          <w:rFonts w:asciiTheme="minorHAnsi" w:hAnsiTheme="minorHAnsi" w:cs="Arial"/>
          <w:sz w:val="22"/>
          <w:szCs w:val="22"/>
        </w:rPr>
        <w:t xml:space="preserve"> koji je priložen Javnom pozivu, te u prilogu prijave</w:t>
      </w:r>
      <w:r w:rsidRPr="0047258E">
        <w:rPr>
          <w:rFonts w:asciiTheme="minorHAnsi" w:hAnsiTheme="minorHAnsi" w:cs="Arial"/>
          <w:sz w:val="22"/>
          <w:szCs w:val="22"/>
        </w:rPr>
        <w:t xml:space="preserve"> dostaviti potr</w:t>
      </w:r>
      <w:r w:rsidR="009E3814">
        <w:rPr>
          <w:rFonts w:asciiTheme="minorHAnsi" w:hAnsiTheme="minorHAnsi" w:cs="Arial"/>
          <w:sz w:val="22"/>
          <w:szCs w:val="22"/>
        </w:rPr>
        <w:t>ebnu dokumentaciju. Svi obrasci potrebni za podnošenje prijave na Javni poziv dostupni su na M</w:t>
      </w:r>
      <w:r w:rsidRPr="0047258E">
        <w:rPr>
          <w:rFonts w:asciiTheme="minorHAnsi" w:hAnsiTheme="minorHAnsi" w:cs="Arial"/>
          <w:sz w:val="22"/>
          <w:szCs w:val="22"/>
        </w:rPr>
        <w:t>re</w:t>
      </w:r>
      <w:r w:rsidR="009E3814">
        <w:rPr>
          <w:rFonts w:asciiTheme="minorHAnsi" w:hAnsiTheme="minorHAnsi" w:cs="Arial"/>
          <w:sz w:val="22"/>
          <w:szCs w:val="22"/>
        </w:rPr>
        <w:t>žnoj stranici.</w:t>
      </w:r>
    </w:p>
    <w:p w:rsidR="0095581B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Prijava izrađena suprotno tekstu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avnog poziva i ovim Uputama smatrat će se neprihvatljivom i kao takva se neće razmatrati.</w:t>
      </w:r>
      <w:r w:rsidR="00B16D8A" w:rsidRPr="0047258E">
        <w:rPr>
          <w:rFonts w:asciiTheme="minorHAnsi" w:hAnsiTheme="minorHAnsi" w:cs="Arial"/>
          <w:sz w:val="22"/>
          <w:szCs w:val="22"/>
        </w:rPr>
        <w:t xml:space="preserve"> Nepotpune prijave</w:t>
      </w:r>
      <w:r w:rsidR="002922B0" w:rsidRPr="0047258E">
        <w:rPr>
          <w:rFonts w:asciiTheme="minorHAnsi" w:hAnsiTheme="minorHAnsi" w:cs="Arial"/>
          <w:sz w:val="22"/>
          <w:szCs w:val="22"/>
        </w:rPr>
        <w:t xml:space="preserve"> i</w:t>
      </w:r>
      <w:r w:rsidR="00B16D8A" w:rsidRPr="0047258E">
        <w:rPr>
          <w:rFonts w:asciiTheme="minorHAnsi" w:hAnsiTheme="minorHAnsi" w:cs="Arial"/>
          <w:sz w:val="22"/>
          <w:szCs w:val="22"/>
        </w:rPr>
        <w:t xml:space="preserve"> prijave zaprimljene izvan roka neće se razmatrati.</w:t>
      </w:r>
    </w:p>
    <w:p w:rsidR="0055450C" w:rsidRDefault="0055450C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2B5F" w:rsidRPr="0047258E" w:rsidRDefault="00B92B5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VII. PREGLED I OCJENA </w:t>
      </w:r>
      <w:r w:rsidR="00C32288" w:rsidRPr="0047258E">
        <w:rPr>
          <w:rFonts w:asciiTheme="minorHAnsi" w:hAnsiTheme="minorHAnsi" w:cs="Arial"/>
          <w:b/>
          <w:sz w:val="22"/>
          <w:szCs w:val="22"/>
        </w:rPr>
        <w:t>PRIJAVA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</w:t>
      </w:r>
      <w:r w:rsidR="009E3814">
        <w:rPr>
          <w:rFonts w:asciiTheme="minorHAnsi" w:hAnsiTheme="minorHAnsi" w:cs="Arial"/>
          <w:sz w:val="22"/>
          <w:szCs w:val="22"/>
        </w:rPr>
        <w:t xml:space="preserve">egled i ocjenjivanje pristiglih prijava na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avni</w:t>
      </w:r>
      <w:r w:rsidR="009E3814">
        <w:rPr>
          <w:rFonts w:asciiTheme="minorHAnsi" w:hAnsiTheme="minorHAnsi" w:cs="Arial"/>
          <w:sz w:val="22"/>
          <w:szCs w:val="22"/>
        </w:rPr>
        <w:t xml:space="preserve"> poziv, te utvrđivanje </w:t>
      </w:r>
      <w:r w:rsidR="00345724" w:rsidRPr="0047258E">
        <w:rPr>
          <w:rFonts w:asciiTheme="minorHAnsi" w:hAnsiTheme="minorHAnsi" w:cs="Arial"/>
          <w:sz w:val="22"/>
          <w:szCs w:val="22"/>
        </w:rPr>
        <w:t>prijedlog</w:t>
      </w:r>
      <w:r w:rsidR="009E3814">
        <w:rPr>
          <w:rFonts w:asciiTheme="minorHAnsi" w:hAnsiTheme="minorHAnsi" w:cs="Arial"/>
          <w:sz w:val="22"/>
          <w:szCs w:val="22"/>
        </w:rPr>
        <w:t>a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1B67DA" w:rsidRPr="0047258E">
        <w:rPr>
          <w:rFonts w:asciiTheme="minorHAnsi" w:hAnsiTheme="minorHAnsi" w:cs="Arial"/>
          <w:sz w:val="22"/>
          <w:szCs w:val="22"/>
        </w:rPr>
        <w:t>O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dluke o </w:t>
      </w:r>
      <w:r w:rsidR="001516D6">
        <w:rPr>
          <w:rFonts w:asciiTheme="minorHAnsi" w:hAnsiTheme="minorHAnsi" w:cs="Arial"/>
          <w:sz w:val="22"/>
          <w:szCs w:val="22"/>
        </w:rPr>
        <w:t xml:space="preserve">odabiru Korisnika </w:t>
      </w:r>
      <w:r w:rsidRPr="0047258E">
        <w:rPr>
          <w:rFonts w:asciiTheme="minorHAnsi" w:hAnsiTheme="minorHAnsi" w:cs="Arial"/>
          <w:sz w:val="22"/>
          <w:szCs w:val="22"/>
        </w:rPr>
        <w:t>izvršit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Pr="0047258E">
        <w:rPr>
          <w:rFonts w:asciiTheme="minorHAnsi" w:hAnsiTheme="minorHAnsi" w:cs="Arial"/>
          <w:sz w:val="22"/>
          <w:szCs w:val="22"/>
        </w:rPr>
        <w:t>će U</w:t>
      </w:r>
      <w:r w:rsidR="001516D6">
        <w:rPr>
          <w:rFonts w:asciiTheme="minorHAnsi" w:hAnsiTheme="minorHAnsi" w:cs="Arial"/>
          <w:sz w:val="22"/>
          <w:szCs w:val="22"/>
        </w:rPr>
        <w:t>OFEURMS.</w:t>
      </w:r>
      <w:r w:rsidRPr="0047258E">
        <w:rPr>
          <w:rFonts w:asciiTheme="minorHAnsi" w:hAnsiTheme="minorHAnsi" w:cs="Arial"/>
          <w:sz w:val="22"/>
          <w:szCs w:val="22"/>
        </w:rPr>
        <w:t xml:space="preserve"> 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44D0C" w:rsidRDefault="00544D0C" w:rsidP="00544D0C">
      <w:pPr>
        <w:pStyle w:val="Bezproreda"/>
      </w:pPr>
      <w:r>
        <w:t>KLASA:     320-01/18-08/20</w:t>
      </w:r>
    </w:p>
    <w:p w:rsidR="00544D0C" w:rsidRPr="002D73BF" w:rsidRDefault="00544D0C" w:rsidP="00544D0C">
      <w:pPr>
        <w:pStyle w:val="Bezproreda"/>
      </w:pPr>
      <w:r w:rsidRPr="002D73BF">
        <w:t>URBROJ:  238/1-20-01/3-18-03</w:t>
      </w:r>
    </w:p>
    <w:p w:rsidR="00663FDE" w:rsidRPr="0047258E" w:rsidRDefault="00544D0C" w:rsidP="0075086E">
      <w:pPr>
        <w:jc w:val="both"/>
        <w:rPr>
          <w:rFonts w:asciiTheme="minorHAnsi" w:hAnsiTheme="minorHAnsi" w:cs="Arial"/>
          <w:sz w:val="22"/>
          <w:szCs w:val="22"/>
        </w:rPr>
      </w:pPr>
      <w:r w:rsidRPr="002D73BF">
        <w:rPr>
          <w:rFonts w:asciiTheme="minorHAnsi" w:hAnsiTheme="minorHAnsi" w:cs="Arial"/>
          <w:sz w:val="22"/>
          <w:szCs w:val="22"/>
        </w:rPr>
        <w:t xml:space="preserve">Zagreb, </w:t>
      </w:r>
      <w:r w:rsidR="002D73BF" w:rsidRPr="002D73BF">
        <w:rPr>
          <w:rFonts w:asciiTheme="minorHAnsi" w:hAnsiTheme="minorHAnsi" w:cs="Arial"/>
          <w:sz w:val="22"/>
          <w:szCs w:val="22"/>
        </w:rPr>
        <w:t>24</w:t>
      </w:r>
      <w:r w:rsidRPr="002D73BF">
        <w:rPr>
          <w:rFonts w:asciiTheme="minorHAnsi" w:hAnsiTheme="minorHAnsi" w:cs="Arial"/>
          <w:sz w:val="22"/>
          <w:szCs w:val="22"/>
        </w:rPr>
        <w:t>. svibnja 2018.</w:t>
      </w:r>
      <w:bookmarkStart w:id="0" w:name="_GoBack"/>
      <w:bookmarkEnd w:id="0"/>
    </w:p>
    <w:sectPr w:rsidR="00663FDE" w:rsidRPr="0047258E" w:rsidSect="00575AFE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10" w:rsidRDefault="00F87810" w:rsidP="003207C1">
      <w:r>
        <w:separator/>
      </w:r>
    </w:p>
  </w:endnote>
  <w:endnote w:type="continuationSeparator" w:id="0">
    <w:p w:rsidR="00F87810" w:rsidRDefault="00F87810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767240"/>
      <w:docPartObj>
        <w:docPartGallery w:val="Page Numbers (Bottom of Page)"/>
        <w:docPartUnique/>
      </w:docPartObj>
    </w:sdtPr>
    <w:sdtEndPr/>
    <w:sdtContent>
      <w:p w:rsidR="00B92B5F" w:rsidRDefault="00B92B5F">
        <w:pPr>
          <w:pStyle w:val="Podnoje"/>
          <w:jc w:val="center"/>
        </w:pPr>
        <w:r w:rsidRPr="00B92B5F">
          <w:rPr>
            <w:rFonts w:asciiTheme="minorHAnsi" w:hAnsiTheme="minorHAnsi"/>
            <w:sz w:val="16"/>
            <w:szCs w:val="16"/>
          </w:rPr>
          <w:fldChar w:fldCharType="begin"/>
        </w:r>
        <w:r w:rsidRPr="00B92B5F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92B5F">
          <w:rPr>
            <w:rFonts w:asciiTheme="minorHAnsi" w:hAnsiTheme="minorHAnsi"/>
            <w:sz w:val="16"/>
            <w:szCs w:val="16"/>
          </w:rPr>
          <w:fldChar w:fldCharType="separate"/>
        </w:r>
        <w:r w:rsidR="00576363">
          <w:rPr>
            <w:rFonts w:asciiTheme="minorHAnsi" w:hAnsiTheme="minorHAnsi"/>
            <w:noProof/>
            <w:sz w:val="16"/>
            <w:szCs w:val="16"/>
          </w:rPr>
          <w:t>3</w:t>
        </w:r>
        <w:r w:rsidRPr="00B92B5F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B92B5F" w:rsidRDefault="00B92B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10" w:rsidRDefault="00F87810" w:rsidP="003207C1">
      <w:r>
        <w:separator/>
      </w:r>
    </w:p>
  </w:footnote>
  <w:footnote w:type="continuationSeparator" w:id="0">
    <w:p w:rsidR="00F87810" w:rsidRDefault="00F87810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976525</wp:posOffset>
          </wp:positionH>
          <wp:positionV relativeFrom="paragraph">
            <wp:posOffset>7772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>REPUBLIKA HRVATSKA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   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</w:t>
    </w:r>
    <w:r w:rsidR="0047258E">
      <w:rPr>
        <w:rFonts w:asciiTheme="minorHAnsi" w:hAnsiTheme="minorHAnsi" w:cs="Arial"/>
        <w:b/>
        <w:sz w:val="20"/>
        <w:szCs w:val="20"/>
      </w:rPr>
      <w:t xml:space="preserve">    </w:t>
    </w:r>
    <w:r w:rsidRPr="0047258E">
      <w:rPr>
        <w:rFonts w:asciiTheme="minorHAnsi" w:hAnsiTheme="minorHAnsi" w:cs="Arial"/>
        <w:b/>
        <w:sz w:val="20"/>
        <w:szCs w:val="20"/>
      </w:rPr>
      <w:t>ZAGREBAČKA ŽUPANIJA</w:t>
    </w:r>
  </w:p>
  <w:p w:rsidR="00487C69" w:rsidRPr="0047258E" w:rsidRDefault="00487C69" w:rsidP="007A2E82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 xml:space="preserve"> Upravni odjel za fondove Europske unije,</w:t>
    </w:r>
    <w:r w:rsidR="007A2E82" w:rsidRPr="0047258E">
      <w:rPr>
        <w:rFonts w:asciiTheme="minorHAnsi" w:hAnsiTheme="minorHAnsi" w:cs="Arial"/>
        <w:b/>
        <w:sz w:val="20"/>
        <w:szCs w:val="20"/>
      </w:rPr>
      <w:t xml:space="preserve">                                    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 </w:t>
    </w:r>
    <w:r w:rsidRPr="0047258E">
      <w:rPr>
        <w:rFonts w:asciiTheme="minorHAnsi" w:hAnsiTheme="minorHAnsi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AF5"/>
    <w:multiLevelType w:val="hybridMultilevel"/>
    <w:tmpl w:val="E1A2C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026"/>
    <w:multiLevelType w:val="hybridMultilevel"/>
    <w:tmpl w:val="8D08D6E8"/>
    <w:lvl w:ilvl="0" w:tplc="D53E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6F5F"/>
    <w:multiLevelType w:val="hybridMultilevel"/>
    <w:tmpl w:val="BA82B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1D5B"/>
    <w:multiLevelType w:val="hybridMultilevel"/>
    <w:tmpl w:val="A63264F8"/>
    <w:lvl w:ilvl="0" w:tplc="9CA0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1F25"/>
    <w:multiLevelType w:val="hybridMultilevel"/>
    <w:tmpl w:val="1DE07D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D91F6C"/>
    <w:multiLevelType w:val="hybridMultilevel"/>
    <w:tmpl w:val="3F94A1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3"/>
    <w:rsid w:val="00002181"/>
    <w:rsid w:val="0000255A"/>
    <w:rsid w:val="000048CB"/>
    <w:rsid w:val="000068D3"/>
    <w:rsid w:val="0001263C"/>
    <w:rsid w:val="00015B94"/>
    <w:rsid w:val="00022E17"/>
    <w:rsid w:val="00040A86"/>
    <w:rsid w:val="00054483"/>
    <w:rsid w:val="000649EB"/>
    <w:rsid w:val="000814DC"/>
    <w:rsid w:val="000A06DB"/>
    <w:rsid w:val="000A1355"/>
    <w:rsid w:val="000A14D0"/>
    <w:rsid w:val="000A25BD"/>
    <w:rsid w:val="000D7BD2"/>
    <w:rsid w:val="001026E1"/>
    <w:rsid w:val="00135B24"/>
    <w:rsid w:val="001516D6"/>
    <w:rsid w:val="001B67DA"/>
    <w:rsid w:val="00216E74"/>
    <w:rsid w:val="0022603C"/>
    <w:rsid w:val="00235D04"/>
    <w:rsid w:val="002805E0"/>
    <w:rsid w:val="00285CE8"/>
    <w:rsid w:val="002922B0"/>
    <w:rsid w:val="002A1900"/>
    <w:rsid w:val="002D701C"/>
    <w:rsid w:val="002D73BF"/>
    <w:rsid w:val="002E41DF"/>
    <w:rsid w:val="002F17CF"/>
    <w:rsid w:val="002F504A"/>
    <w:rsid w:val="002F5ADA"/>
    <w:rsid w:val="003024FF"/>
    <w:rsid w:val="003207C1"/>
    <w:rsid w:val="00324418"/>
    <w:rsid w:val="003364E8"/>
    <w:rsid w:val="00341759"/>
    <w:rsid w:val="00345724"/>
    <w:rsid w:val="003532D7"/>
    <w:rsid w:val="00387007"/>
    <w:rsid w:val="003F6F74"/>
    <w:rsid w:val="00405BEF"/>
    <w:rsid w:val="00410C06"/>
    <w:rsid w:val="004329A4"/>
    <w:rsid w:val="0045528F"/>
    <w:rsid w:val="00461AB7"/>
    <w:rsid w:val="0047258E"/>
    <w:rsid w:val="0047276D"/>
    <w:rsid w:val="004840DE"/>
    <w:rsid w:val="00487C69"/>
    <w:rsid w:val="004B5A82"/>
    <w:rsid w:val="004C6B58"/>
    <w:rsid w:val="004D034F"/>
    <w:rsid w:val="004E57B7"/>
    <w:rsid w:val="004F40E9"/>
    <w:rsid w:val="00513CE2"/>
    <w:rsid w:val="005419BE"/>
    <w:rsid w:val="00544D0C"/>
    <w:rsid w:val="0055450C"/>
    <w:rsid w:val="00570304"/>
    <w:rsid w:val="00572A93"/>
    <w:rsid w:val="00575AFE"/>
    <w:rsid w:val="00576363"/>
    <w:rsid w:val="00590D3F"/>
    <w:rsid w:val="005B138E"/>
    <w:rsid w:val="005B3753"/>
    <w:rsid w:val="005E203E"/>
    <w:rsid w:val="0060311F"/>
    <w:rsid w:val="00612C4A"/>
    <w:rsid w:val="00640E6B"/>
    <w:rsid w:val="006613D0"/>
    <w:rsid w:val="00663FDE"/>
    <w:rsid w:val="00665599"/>
    <w:rsid w:val="00672F99"/>
    <w:rsid w:val="00692EAD"/>
    <w:rsid w:val="006C1364"/>
    <w:rsid w:val="006D09B3"/>
    <w:rsid w:val="006F0647"/>
    <w:rsid w:val="0070114E"/>
    <w:rsid w:val="0073198F"/>
    <w:rsid w:val="007326D1"/>
    <w:rsid w:val="0075086E"/>
    <w:rsid w:val="007523AD"/>
    <w:rsid w:val="007773DA"/>
    <w:rsid w:val="007A2E82"/>
    <w:rsid w:val="007A6A06"/>
    <w:rsid w:val="007B30A0"/>
    <w:rsid w:val="007D47AA"/>
    <w:rsid w:val="0080447A"/>
    <w:rsid w:val="00827844"/>
    <w:rsid w:val="00844CF4"/>
    <w:rsid w:val="00846829"/>
    <w:rsid w:val="0085308E"/>
    <w:rsid w:val="00865AF7"/>
    <w:rsid w:val="00886787"/>
    <w:rsid w:val="008A0139"/>
    <w:rsid w:val="008A532D"/>
    <w:rsid w:val="008B285F"/>
    <w:rsid w:val="008D7A2E"/>
    <w:rsid w:val="0093342D"/>
    <w:rsid w:val="0095581B"/>
    <w:rsid w:val="00974A61"/>
    <w:rsid w:val="009840B8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9D7F09"/>
    <w:rsid w:val="009E3814"/>
    <w:rsid w:val="00A14140"/>
    <w:rsid w:val="00A47EC4"/>
    <w:rsid w:val="00A61CC7"/>
    <w:rsid w:val="00A63ED5"/>
    <w:rsid w:val="00A80A95"/>
    <w:rsid w:val="00A81EA2"/>
    <w:rsid w:val="00A8363E"/>
    <w:rsid w:val="00AE2C31"/>
    <w:rsid w:val="00B16D8A"/>
    <w:rsid w:val="00B22ECC"/>
    <w:rsid w:val="00B27FD0"/>
    <w:rsid w:val="00B306E3"/>
    <w:rsid w:val="00B32DD7"/>
    <w:rsid w:val="00B4468C"/>
    <w:rsid w:val="00B5073B"/>
    <w:rsid w:val="00B6441A"/>
    <w:rsid w:val="00B731CE"/>
    <w:rsid w:val="00B92B5F"/>
    <w:rsid w:val="00BA0253"/>
    <w:rsid w:val="00BB3F51"/>
    <w:rsid w:val="00BD3482"/>
    <w:rsid w:val="00BF77FF"/>
    <w:rsid w:val="00BF79D2"/>
    <w:rsid w:val="00C32288"/>
    <w:rsid w:val="00C47360"/>
    <w:rsid w:val="00C97899"/>
    <w:rsid w:val="00CB7C40"/>
    <w:rsid w:val="00CC457F"/>
    <w:rsid w:val="00CF1AD1"/>
    <w:rsid w:val="00D072E0"/>
    <w:rsid w:val="00D07C33"/>
    <w:rsid w:val="00D4259F"/>
    <w:rsid w:val="00D51A06"/>
    <w:rsid w:val="00DA5F61"/>
    <w:rsid w:val="00DC5151"/>
    <w:rsid w:val="00DD509F"/>
    <w:rsid w:val="00DD5CE7"/>
    <w:rsid w:val="00DF319F"/>
    <w:rsid w:val="00E03304"/>
    <w:rsid w:val="00E14BE2"/>
    <w:rsid w:val="00E417AA"/>
    <w:rsid w:val="00E57B3D"/>
    <w:rsid w:val="00E778AE"/>
    <w:rsid w:val="00E94047"/>
    <w:rsid w:val="00EB3866"/>
    <w:rsid w:val="00ED416A"/>
    <w:rsid w:val="00F15F95"/>
    <w:rsid w:val="00F30A8F"/>
    <w:rsid w:val="00F602FC"/>
    <w:rsid w:val="00F7757B"/>
    <w:rsid w:val="00F87433"/>
    <w:rsid w:val="00F87810"/>
    <w:rsid w:val="00F97058"/>
    <w:rsid w:val="00FA537C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D5E7"/>
  <w15:docId w15:val="{5D3B1741-D478-44C5-9774-5BF6212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5D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35D0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805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635F-B9D8-437A-827D-505C8AE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gorana-rabatic-herceg@zagzup.zagrebacka-zupanija.hr</cp:lastModifiedBy>
  <cp:revision>15</cp:revision>
  <cp:lastPrinted>2018-05-18T09:07:00Z</cp:lastPrinted>
  <dcterms:created xsi:type="dcterms:W3CDTF">2018-05-17T07:05:00Z</dcterms:created>
  <dcterms:modified xsi:type="dcterms:W3CDTF">2018-05-24T10:34:00Z</dcterms:modified>
</cp:coreProperties>
</file>