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084" w:rsidRDefault="00411084" w:rsidP="00411084">
      <w:pPr>
        <w:pStyle w:val="StandardWeb"/>
        <w:shd w:val="clear" w:color="auto" w:fill="FFFFFF"/>
        <w:spacing w:before="0" w:beforeAutospacing="0" w:after="450" w:afterAutospacing="0"/>
        <w:jc w:val="center"/>
        <w:rPr>
          <w:rStyle w:val="Naglaeno"/>
          <w:rFonts w:ascii="Calibri" w:hAnsi="Calibri" w:cs="Calibri"/>
          <w:color w:val="333333"/>
          <w:sz w:val="22"/>
          <w:szCs w:val="22"/>
        </w:rPr>
      </w:pPr>
    </w:p>
    <w:p w:rsidR="00411084" w:rsidRPr="00411084" w:rsidRDefault="00411084" w:rsidP="00411084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333333"/>
        </w:rPr>
      </w:pPr>
      <w:r w:rsidRPr="00411084">
        <w:rPr>
          <w:rStyle w:val="Naglaeno"/>
          <w:rFonts w:ascii="Calibri" w:hAnsi="Calibri" w:cs="Calibri"/>
          <w:color w:val="333333"/>
        </w:rPr>
        <w:t xml:space="preserve">PRAVILNIK O DODJELI PRIZNANJA </w:t>
      </w:r>
    </w:p>
    <w:p w:rsidR="00411084" w:rsidRDefault="00411084" w:rsidP="00411084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333333"/>
        </w:rPr>
      </w:pPr>
      <w:r w:rsidRPr="00411084">
        <w:rPr>
          <w:rStyle w:val="Naglaeno"/>
          <w:rFonts w:ascii="Calibri" w:hAnsi="Calibri" w:cs="Calibri"/>
          <w:color w:val="333333"/>
        </w:rPr>
        <w:t>ZAJEDNICE KULTURNO</w:t>
      </w:r>
      <w:r w:rsidR="00457AC1">
        <w:rPr>
          <w:rStyle w:val="Naglaeno"/>
          <w:rFonts w:ascii="Calibri" w:hAnsi="Calibri" w:cs="Calibri"/>
          <w:color w:val="333333"/>
        </w:rPr>
        <w:t>-</w:t>
      </w:r>
      <w:r w:rsidRPr="00411084">
        <w:rPr>
          <w:rStyle w:val="Naglaeno"/>
          <w:rFonts w:ascii="Calibri" w:hAnsi="Calibri" w:cs="Calibri"/>
          <w:color w:val="333333"/>
        </w:rPr>
        <w:t>UMJETNIČKIH UDRUGA ZAGREBAČKE ŽUPANIJE</w:t>
      </w:r>
    </w:p>
    <w:p w:rsidR="00411084" w:rsidRDefault="00411084" w:rsidP="00411084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333333"/>
        </w:rPr>
      </w:pPr>
    </w:p>
    <w:p w:rsidR="00411084" w:rsidRPr="00411084" w:rsidRDefault="00411084" w:rsidP="0041108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</w:rPr>
      </w:pPr>
    </w:p>
    <w:p w:rsidR="00411084" w:rsidRPr="001C342A" w:rsidRDefault="00411084" w:rsidP="0041108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z w:val="22"/>
          <w:szCs w:val="22"/>
        </w:rPr>
      </w:pPr>
      <w:r w:rsidRPr="001C342A">
        <w:rPr>
          <w:rFonts w:ascii="Calibri" w:hAnsi="Calibri" w:cs="Calibri"/>
          <w:color w:val="333333"/>
          <w:sz w:val="22"/>
          <w:szCs w:val="22"/>
        </w:rPr>
        <w:t>Članak 1.</w:t>
      </w:r>
    </w:p>
    <w:p w:rsidR="00411084" w:rsidRPr="001C342A" w:rsidRDefault="00411084" w:rsidP="0041108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z w:val="22"/>
          <w:szCs w:val="22"/>
        </w:rPr>
      </w:pPr>
    </w:p>
    <w:p w:rsidR="00411084" w:rsidRPr="001C342A" w:rsidRDefault="00411084" w:rsidP="00411084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C342A">
        <w:rPr>
          <w:rFonts w:ascii="Calibri" w:hAnsi="Calibri" w:cs="Calibri"/>
          <w:color w:val="333333"/>
          <w:sz w:val="22"/>
          <w:szCs w:val="22"/>
        </w:rPr>
        <w:t>Zajednica kulturno-umjetničkih udruga Zagrebačke županije (u daljnjem tekstu: Zajednica KUUZŽ) kao svoja priznanja utvrđuje: Povelju i Diplomu.</w:t>
      </w:r>
    </w:p>
    <w:p w:rsidR="00411084" w:rsidRPr="001C342A" w:rsidRDefault="00411084" w:rsidP="00411084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C342A">
        <w:rPr>
          <w:rFonts w:ascii="Calibri" w:hAnsi="Calibri" w:cs="Calibri"/>
          <w:color w:val="333333"/>
          <w:sz w:val="22"/>
          <w:szCs w:val="22"/>
        </w:rPr>
        <w:br/>
      </w:r>
    </w:p>
    <w:p w:rsidR="00411084" w:rsidRPr="001C342A" w:rsidRDefault="00411084" w:rsidP="0041108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z w:val="22"/>
          <w:szCs w:val="22"/>
        </w:rPr>
      </w:pPr>
      <w:r w:rsidRPr="001C342A">
        <w:rPr>
          <w:rFonts w:ascii="Calibri" w:hAnsi="Calibri" w:cs="Calibri"/>
          <w:color w:val="333333"/>
          <w:sz w:val="22"/>
          <w:szCs w:val="22"/>
        </w:rPr>
        <w:t>Članak 2.</w:t>
      </w:r>
    </w:p>
    <w:p w:rsidR="00411084" w:rsidRPr="001C342A" w:rsidRDefault="00411084" w:rsidP="0041108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z w:val="22"/>
          <w:szCs w:val="22"/>
        </w:rPr>
      </w:pPr>
    </w:p>
    <w:p w:rsidR="00411084" w:rsidRPr="001C342A" w:rsidRDefault="00411084" w:rsidP="00411084">
      <w:pPr>
        <w:pStyle w:val="StandardWeb"/>
        <w:shd w:val="clear" w:color="auto" w:fill="FFFFFF"/>
        <w:spacing w:before="0" w:beforeAutospacing="0" w:after="450" w:afterAutospacing="0"/>
        <w:rPr>
          <w:rFonts w:ascii="Calibri" w:hAnsi="Calibri" w:cs="Calibri"/>
          <w:color w:val="333333"/>
          <w:sz w:val="22"/>
          <w:szCs w:val="22"/>
        </w:rPr>
      </w:pPr>
      <w:r w:rsidRPr="001C342A">
        <w:rPr>
          <w:rFonts w:ascii="Calibri" w:hAnsi="Calibri" w:cs="Calibri"/>
          <w:color w:val="333333"/>
          <w:sz w:val="22"/>
          <w:szCs w:val="22"/>
        </w:rPr>
        <w:t>Članicama Zajednice KUUZŽ dodjeljuju se:</w:t>
      </w:r>
      <w:r w:rsidRPr="001C342A">
        <w:rPr>
          <w:rFonts w:ascii="Calibri" w:hAnsi="Calibri" w:cs="Calibri"/>
          <w:color w:val="333333"/>
          <w:sz w:val="22"/>
          <w:szCs w:val="22"/>
        </w:rPr>
        <w:br/>
        <w:t>Dijamantna povelja za 200 i više godina,</w:t>
      </w:r>
      <w:r w:rsidRPr="001C342A">
        <w:rPr>
          <w:rFonts w:ascii="Calibri" w:hAnsi="Calibri" w:cs="Calibri"/>
          <w:color w:val="333333"/>
          <w:sz w:val="22"/>
          <w:szCs w:val="22"/>
        </w:rPr>
        <w:br/>
        <w:t>Zlatna povelja za 150 i više godina,</w:t>
      </w:r>
      <w:r w:rsidRPr="001C342A">
        <w:rPr>
          <w:rFonts w:ascii="Calibri" w:hAnsi="Calibri" w:cs="Calibri"/>
          <w:color w:val="333333"/>
          <w:sz w:val="22"/>
          <w:szCs w:val="22"/>
        </w:rPr>
        <w:br/>
        <w:t>Povelja za 100 i više godina,</w:t>
      </w:r>
      <w:r w:rsidRPr="001C342A">
        <w:rPr>
          <w:rFonts w:ascii="Calibri" w:hAnsi="Calibri" w:cs="Calibri"/>
          <w:color w:val="333333"/>
          <w:sz w:val="22"/>
          <w:szCs w:val="22"/>
        </w:rPr>
        <w:br/>
        <w:t>Dijamantna diploma za 40 i više godina,</w:t>
      </w:r>
      <w:r w:rsidRPr="001C342A">
        <w:rPr>
          <w:rFonts w:ascii="Calibri" w:hAnsi="Calibri" w:cs="Calibri"/>
          <w:color w:val="333333"/>
          <w:sz w:val="22"/>
          <w:szCs w:val="22"/>
        </w:rPr>
        <w:br/>
        <w:t>Zlatna diploma za 30 i više godina,</w:t>
      </w:r>
      <w:r w:rsidRPr="001C342A">
        <w:rPr>
          <w:rFonts w:ascii="Calibri" w:hAnsi="Calibri" w:cs="Calibri"/>
          <w:color w:val="333333"/>
          <w:sz w:val="22"/>
          <w:szCs w:val="22"/>
        </w:rPr>
        <w:br/>
        <w:t>Srebrna diploma za 20 i više godina i</w:t>
      </w:r>
      <w:r w:rsidRPr="001C342A">
        <w:rPr>
          <w:rFonts w:ascii="Calibri" w:hAnsi="Calibri" w:cs="Calibri"/>
          <w:color w:val="333333"/>
          <w:sz w:val="22"/>
          <w:szCs w:val="22"/>
        </w:rPr>
        <w:br/>
        <w:t>Brončana diploma za 10 i više godina neprekidnog djelovanja.</w:t>
      </w:r>
      <w:r w:rsidRPr="001C342A">
        <w:rPr>
          <w:rFonts w:ascii="Calibri" w:hAnsi="Calibri" w:cs="Calibri"/>
          <w:color w:val="333333"/>
          <w:sz w:val="22"/>
          <w:szCs w:val="22"/>
        </w:rPr>
        <w:br/>
        <w:t>Odluku o dodjeli Zlatne i Dijamantne povelje donosi Upravni odbor Zajednice KUUZŽ.</w:t>
      </w:r>
    </w:p>
    <w:p w:rsidR="00411084" w:rsidRPr="001C342A" w:rsidRDefault="00411084" w:rsidP="0041108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z w:val="22"/>
          <w:szCs w:val="22"/>
        </w:rPr>
      </w:pPr>
      <w:r w:rsidRPr="001C342A">
        <w:rPr>
          <w:rFonts w:ascii="Calibri" w:hAnsi="Calibri" w:cs="Calibri"/>
          <w:color w:val="333333"/>
          <w:sz w:val="22"/>
          <w:szCs w:val="22"/>
        </w:rPr>
        <w:t>Članak 3.</w:t>
      </w:r>
    </w:p>
    <w:p w:rsidR="00411084" w:rsidRPr="001C342A" w:rsidRDefault="00411084" w:rsidP="0041108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z w:val="22"/>
          <w:szCs w:val="22"/>
        </w:rPr>
      </w:pPr>
    </w:p>
    <w:p w:rsidR="00411084" w:rsidRPr="001C342A" w:rsidRDefault="00411084" w:rsidP="00411084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C342A">
        <w:rPr>
          <w:rFonts w:ascii="Calibri" w:hAnsi="Calibri" w:cs="Calibri"/>
          <w:color w:val="333333"/>
          <w:sz w:val="22"/>
          <w:szCs w:val="22"/>
        </w:rPr>
        <w:t>Kao najveće priznanje Zajednice KUUZŽ utvrđuje se Dijamantna povelja koja se dodjeljuje članicama Zajednice KUUZŽ i Povelja koja se dodjeljuje za izuzetna dostignuća na području kulturno umjetničkog amaterizma i obogaćivanje hrvatske kulture</w:t>
      </w:r>
      <w:r w:rsidR="00457AC1">
        <w:rPr>
          <w:rFonts w:ascii="Calibri" w:hAnsi="Calibri" w:cs="Calibri"/>
          <w:color w:val="333333"/>
          <w:sz w:val="22"/>
          <w:szCs w:val="22"/>
        </w:rPr>
        <w:t xml:space="preserve"> na području Zagrebačke županije. </w:t>
      </w:r>
      <w:r w:rsidRPr="001C342A">
        <w:rPr>
          <w:rFonts w:ascii="Calibri" w:hAnsi="Calibri" w:cs="Calibri"/>
          <w:color w:val="333333"/>
          <w:sz w:val="22"/>
          <w:szCs w:val="22"/>
        </w:rPr>
        <w:br/>
      </w:r>
    </w:p>
    <w:p w:rsidR="00411084" w:rsidRPr="001C342A" w:rsidRDefault="00411084" w:rsidP="0041108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z w:val="22"/>
          <w:szCs w:val="22"/>
        </w:rPr>
      </w:pPr>
      <w:r w:rsidRPr="001C342A">
        <w:rPr>
          <w:rFonts w:ascii="Calibri" w:hAnsi="Calibri" w:cs="Calibri"/>
          <w:color w:val="333333"/>
          <w:sz w:val="22"/>
          <w:szCs w:val="22"/>
        </w:rPr>
        <w:t>Članak 4.</w:t>
      </w:r>
      <w:r w:rsidRPr="001C342A">
        <w:rPr>
          <w:rFonts w:ascii="Calibri" w:hAnsi="Calibri" w:cs="Calibri"/>
          <w:color w:val="333333"/>
          <w:sz w:val="22"/>
          <w:szCs w:val="22"/>
        </w:rPr>
        <w:br/>
      </w:r>
    </w:p>
    <w:p w:rsidR="00411084" w:rsidRPr="001C342A" w:rsidRDefault="00411084" w:rsidP="00411084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C342A">
        <w:rPr>
          <w:rFonts w:ascii="Calibri" w:hAnsi="Calibri" w:cs="Calibri"/>
          <w:color w:val="333333"/>
          <w:sz w:val="22"/>
          <w:szCs w:val="22"/>
        </w:rPr>
        <w:t>Zamolbu za dodjelu priznanja Zajednice KUUZŽ s ispunjenim Obrascem za dodjelu priznanja Zajednice KUUZŽ podnose uprave Udruga Zajednici KUUZŽ običnom poštom, faksom ili elektroničkom poštom najkasnije 20 dana prije dodjele priznanja Zajednice KUUZŽ s ciljem njihove pravovremene izrade i dostave.</w:t>
      </w:r>
      <w:r w:rsidRPr="001C342A">
        <w:rPr>
          <w:rFonts w:ascii="Calibri" w:hAnsi="Calibri" w:cs="Calibri"/>
          <w:color w:val="333333"/>
          <w:sz w:val="22"/>
          <w:szCs w:val="22"/>
        </w:rPr>
        <w:br/>
      </w:r>
    </w:p>
    <w:p w:rsidR="00411084" w:rsidRPr="001C342A" w:rsidRDefault="00411084" w:rsidP="0041108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z w:val="22"/>
          <w:szCs w:val="22"/>
        </w:rPr>
      </w:pPr>
      <w:r w:rsidRPr="001C342A">
        <w:rPr>
          <w:rFonts w:ascii="Calibri" w:hAnsi="Calibri" w:cs="Calibri"/>
          <w:color w:val="333333"/>
          <w:sz w:val="22"/>
          <w:szCs w:val="22"/>
        </w:rPr>
        <w:t>Članak 5.</w:t>
      </w:r>
    </w:p>
    <w:p w:rsidR="00411084" w:rsidRPr="001C342A" w:rsidRDefault="00411084" w:rsidP="00411084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C342A">
        <w:rPr>
          <w:rFonts w:ascii="Calibri" w:hAnsi="Calibri" w:cs="Calibri"/>
          <w:color w:val="333333"/>
          <w:sz w:val="22"/>
          <w:szCs w:val="22"/>
        </w:rPr>
        <w:br/>
        <w:t xml:space="preserve">Odluku o dodjeli priznanja donosi </w:t>
      </w:r>
      <w:r w:rsidR="00457AC1">
        <w:rPr>
          <w:rFonts w:ascii="Calibri" w:hAnsi="Calibri" w:cs="Calibri"/>
          <w:color w:val="333333"/>
          <w:sz w:val="22"/>
          <w:szCs w:val="22"/>
        </w:rPr>
        <w:t xml:space="preserve">Upravni odbor </w:t>
      </w:r>
      <w:r w:rsidRPr="001C342A">
        <w:rPr>
          <w:rFonts w:ascii="Calibri" w:hAnsi="Calibri" w:cs="Calibri"/>
          <w:color w:val="333333"/>
          <w:sz w:val="22"/>
          <w:szCs w:val="22"/>
        </w:rPr>
        <w:t>Zajednic</w:t>
      </w:r>
      <w:r w:rsidR="00457AC1">
        <w:rPr>
          <w:rFonts w:ascii="Calibri" w:hAnsi="Calibri" w:cs="Calibri"/>
          <w:color w:val="333333"/>
          <w:sz w:val="22"/>
          <w:szCs w:val="22"/>
        </w:rPr>
        <w:t>es</w:t>
      </w:r>
      <w:bookmarkStart w:id="0" w:name="_GoBack"/>
      <w:bookmarkEnd w:id="0"/>
      <w:r w:rsidRPr="001C342A">
        <w:rPr>
          <w:rFonts w:ascii="Calibri" w:hAnsi="Calibri" w:cs="Calibri"/>
          <w:color w:val="333333"/>
          <w:sz w:val="22"/>
          <w:szCs w:val="22"/>
        </w:rPr>
        <w:t xml:space="preserve"> KUUZŽ.</w:t>
      </w:r>
      <w:r w:rsidRPr="001C342A">
        <w:rPr>
          <w:rFonts w:ascii="Calibri" w:hAnsi="Calibri" w:cs="Calibri"/>
          <w:color w:val="333333"/>
          <w:sz w:val="22"/>
          <w:szCs w:val="22"/>
        </w:rPr>
        <w:br/>
      </w:r>
    </w:p>
    <w:p w:rsidR="00411084" w:rsidRPr="001C342A" w:rsidRDefault="00411084" w:rsidP="0041108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z w:val="22"/>
          <w:szCs w:val="22"/>
        </w:rPr>
      </w:pPr>
    </w:p>
    <w:p w:rsidR="00411084" w:rsidRDefault="00411084" w:rsidP="0041108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z w:val="22"/>
          <w:szCs w:val="22"/>
        </w:rPr>
      </w:pPr>
    </w:p>
    <w:p w:rsidR="00411084" w:rsidRDefault="00411084" w:rsidP="0041108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z w:val="22"/>
          <w:szCs w:val="22"/>
        </w:rPr>
      </w:pPr>
    </w:p>
    <w:p w:rsidR="00411084" w:rsidRPr="001C342A" w:rsidRDefault="00411084" w:rsidP="0041108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z w:val="22"/>
          <w:szCs w:val="22"/>
        </w:rPr>
      </w:pPr>
      <w:r w:rsidRPr="001C342A">
        <w:rPr>
          <w:rFonts w:ascii="Calibri" w:hAnsi="Calibri" w:cs="Calibri"/>
          <w:color w:val="333333"/>
          <w:sz w:val="22"/>
          <w:szCs w:val="22"/>
        </w:rPr>
        <w:t xml:space="preserve">Članak </w:t>
      </w:r>
      <w:r>
        <w:rPr>
          <w:rFonts w:ascii="Calibri" w:hAnsi="Calibri" w:cs="Calibri"/>
          <w:color w:val="333333"/>
          <w:sz w:val="22"/>
          <w:szCs w:val="22"/>
        </w:rPr>
        <w:t>6</w:t>
      </w:r>
      <w:r w:rsidRPr="001C342A">
        <w:rPr>
          <w:rFonts w:ascii="Calibri" w:hAnsi="Calibri" w:cs="Calibri"/>
          <w:color w:val="333333"/>
          <w:sz w:val="22"/>
          <w:szCs w:val="22"/>
        </w:rPr>
        <w:t>.</w:t>
      </w:r>
    </w:p>
    <w:p w:rsidR="00411084" w:rsidRPr="001C342A" w:rsidRDefault="00411084" w:rsidP="00411084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C342A">
        <w:rPr>
          <w:rFonts w:ascii="Calibri" w:hAnsi="Calibri" w:cs="Calibri"/>
          <w:color w:val="333333"/>
          <w:sz w:val="22"/>
          <w:szCs w:val="22"/>
        </w:rPr>
        <w:br/>
        <w:t>Ovaj Pravilnik stupa na snagu s danom donošenja, 12. studenoga 2019. godine na 2. sjednici Upravnog odbora Zajednice KUUZŽ, a primjenjuje se od 1. veljače 2020. godine.</w:t>
      </w:r>
    </w:p>
    <w:p w:rsidR="00411084" w:rsidRPr="001C342A" w:rsidRDefault="00411084" w:rsidP="00411084">
      <w:pPr>
        <w:rPr>
          <w:rFonts w:ascii="Calibri" w:hAnsi="Calibri" w:cs="Calibri"/>
          <w:sz w:val="22"/>
          <w:szCs w:val="22"/>
        </w:rPr>
      </w:pPr>
    </w:p>
    <w:p w:rsidR="00411084" w:rsidRPr="001C342A" w:rsidRDefault="00411084" w:rsidP="00411084">
      <w:pPr>
        <w:shd w:val="clear" w:color="auto" w:fill="FEFEFE"/>
        <w:spacing w:line="303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C342A">
        <w:rPr>
          <w:rFonts w:ascii="Calibri" w:hAnsi="Calibri" w:cs="Calibri"/>
          <w:b/>
          <w:sz w:val="22"/>
          <w:szCs w:val="22"/>
          <w:u w:val="single"/>
        </w:rPr>
        <w:t>U slučaju da udruga traži priznanje za djelovanje duže nego što je evidentirano u Registru udruga RH, ista mora dostaviti nepobitne dokaze o dužoj pravnoj sljedivosti (preslika Odluke o spajanju, Odluke o pripojenju, ovjerenog Statuta udruge).</w:t>
      </w:r>
    </w:p>
    <w:p w:rsidR="00411084" w:rsidRPr="001C342A" w:rsidRDefault="00411084" w:rsidP="00411084">
      <w:pPr>
        <w:rPr>
          <w:rFonts w:ascii="Calibri" w:hAnsi="Calibri" w:cs="Calibri"/>
          <w:sz w:val="22"/>
          <w:szCs w:val="22"/>
        </w:rPr>
      </w:pPr>
    </w:p>
    <w:p w:rsidR="00AF2B36" w:rsidRDefault="00AF2B36"/>
    <w:sectPr w:rsidR="00AF2B36" w:rsidSect="00AF2B36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98E" w:rsidRDefault="0071398E" w:rsidP="00AF2B36">
      <w:pPr>
        <w:spacing w:before="0" w:after="0" w:line="240" w:lineRule="auto"/>
      </w:pPr>
      <w:r>
        <w:separator/>
      </w:r>
    </w:p>
  </w:endnote>
  <w:endnote w:type="continuationSeparator" w:id="0">
    <w:p w:rsidR="0071398E" w:rsidRDefault="0071398E" w:rsidP="00AF2B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36" w:rsidRDefault="00AF2B36" w:rsidP="00AF2B36">
    <w:pPr>
      <w:pStyle w:val="Podnoje"/>
      <w:jc w:val="center"/>
    </w:pPr>
    <w:r>
      <w:t>__________________________________________________________________________________________________</w:t>
    </w:r>
  </w:p>
  <w:p w:rsidR="00AF2B36" w:rsidRDefault="00AF2B36" w:rsidP="00AF2B36">
    <w:pPr>
      <w:pStyle w:val="Podnoje"/>
      <w:jc w:val="center"/>
    </w:pPr>
    <w:r>
      <w:t>10000 Zagreb, Ulica grada Vukovara 72/V, mobitel: +385 98 235 119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98E" w:rsidRDefault="0071398E" w:rsidP="00AF2B36">
      <w:pPr>
        <w:spacing w:before="0" w:after="0" w:line="240" w:lineRule="auto"/>
      </w:pPr>
      <w:r>
        <w:separator/>
      </w:r>
    </w:p>
  </w:footnote>
  <w:footnote w:type="continuationSeparator" w:id="0">
    <w:p w:rsidR="0071398E" w:rsidRDefault="0071398E" w:rsidP="00AF2B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36" w:rsidRDefault="00AF2B36">
    <w:pPr>
      <w:pStyle w:val="Zaglavlje"/>
    </w:pPr>
  </w:p>
  <w:p w:rsidR="00AF2B36" w:rsidRDefault="00AF2B36" w:rsidP="00AF2B36">
    <w:pPr>
      <w:pStyle w:val="Zaglavlje"/>
      <w:jc w:val="center"/>
    </w:pPr>
    <w:r>
      <w:rPr>
        <w:noProof/>
      </w:rPr>
      <w:drawing>
        <wp:inline distT="0" distB="0" distL="0" distR="0" wp14:anchorId="2145FC84" wp14:editId="14F514D8">
          <wp:extent cx="1123950" cy="1123950"/>
          <wp:effectExtent l="0" t="0" r="0" b="0"/>
          <wp:docPr id="1" name="Slika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2B36" w:rsidRDefault="00AF2B36" w:rsidP="00AF2B36">
    <w:pPr>
      <w:pStyle w:val="Zaglavlje"/>
      <w:jc w:val="center"/>
      <w:rPr>
        <w:b/>
        <w:bCs/>
      </w:rPr>
    </w:pPr>
    <w:r w:rsidRPr="00AF2B36">
      <w:rPr>
        <w:b/>
        <w:bCs/>
      </w:rPr>
      <w:t>ZAJEDNICA KULTURNO-UM</w:t>
    </w:r>
    <w:r w:rsidR="00457AC1">
      <w:rPr>
        <w:b/>
        <w:bCs/>
      </w:rPr>
      <w:t>J</w:t>
    </w:r>
    <w:r w:rsidRPr="00AF2B36">
      <w:rPr>
        <w:b/>
        <w:bCs/>
      </w:rPr>
      <w:t xml:space="preserve">ETNIČKIH UDRUGA ZAGREBAČKE ŽUPANIJE </w:t>
    </w:r>
  </w:p>
  <w:p w:rsidR="00AF2B36" w:rsidRPr="00AF2B36" w:rsidRDefault="00AF2B36" w:rsidP="00AF2B36">
    <w:pPr>
      <w:pStyle w:val="Zaglavlje"/>
      <w:jc w:val="center"/>
      <w:rPr>
        <w:b/>
        <w:bCs/>
      </w:rPr>
    </w:pPr>
    <w:r>
      <w:rPr>
        <w:b/>
        <w:bCs/>
      </w:rPr>
      <w:t>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36"/>
    <w:rsid w:val="00411084"/>
    <w:rsid w:val="00457AC1"/>
    <w:rsid w:val="00550B43"/>
    <w:rsid w:val="00683440"/>
    <w:rsid w:val="0071398E"/>
    <w:rsid w:val="00A06159"/>
    <w:rsid w:val="00AB5D3B"/>
    <w:rsid w:val="00A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62D3B"/>
  <w15:chartTrackingRefBased/>
  <w15:docId w15:val="{503FFCED-7E41-4001-BB3C-12051449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B36"/>
  </w:style>
  <w:style w:type="paragraph" w:styleId="Naslov1">
    <w:name w:val="heading 1"/>
    <w:basedOn w:val="Normal"/>
    <w:next w:val="Normal"/>
    <w:link w:val="Naslov1Char"/>
    <w:uiPriority w:val="9"/>
    <w:qFormat/>
    <w:rsid w:val="00AF2B36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F2B36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F2B36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F2B36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F2B36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F2B36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F2B36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F2B3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F2B3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2B36"/>
  </w:style>
  <w:style w:type="paragraph" w:styleId="Podnoje">
    <w:name w:val="footer"/>
    <w:basedOn w:val="Normal"/>
    <w:link w:val="PodnojeChar"/>
    <w:uiPriority w:val="99"/>
    <w:unhideWhenUsed/>
    <w:rsid w:val="00AF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2B36"/>
  </w:style>
  <w:style w:type="character" w:customStyle="1" w:styleId="Naslov1Char">
    <w:name w:val="Naslov 1 Char"/>
    <w:basedOn w:val="Zadanifontodlomka"/>
    <w:link w:val="Naslov1"/>
    <w:uiPriority w:val="9"/>
    <w:rsid w:val="00AF2B36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F2B36"/>
    <w:rPr>
      <w:caps/>
      <w:spacing w:val="15"/>
      <w:shd w:val="clear" w:color="auto" w:fill="E9F6D0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F2B36"/>
    <w:rPr>
      <w:caps/>
      <w:color w:val="476013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F2B36"/>
    <w:rPr>
      <w:caps/>
      <w:color w:val="6B911C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F2B36"/>
    <w:rPr>
      <w:caps/>
      <w:color w:val="6B911C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F2B36"/>
    <w:rPr>
      <w:caps/>
      <w:color w:val="6B911C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F2B36"/>
    <w:rPr>
      <w:caps/>
      <w:color w:val="6B911C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F2B36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F2B36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F2B36"/>
    <w:rPr>
      <w:b/>
      <w:bCs/>
      <w:color w:val="6B911C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F2B36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F2B36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F2B3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F2B36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F2B36"/>
    <w:rPr>
      <w:b/>
      <w:bCs/>
    </w:rPr>
  </w:style>
  <w:style w:type="character" w:styleId="Istaknuto">
    <w:name w:val="Emphasis"/>
    <w:uiPriority w:val="20"/>
    <w:qFormat/>
    <w:rsid w:val="00AF2B36"/>
    <w:rPr>
      <w:caps/>
      <w:color w:val="476013" w:themeColor="accent1" w:themeShade="7F"/>
      <w:spacing w:val="5"/>
    </w:rPr>
  </w:style>
  <w:style w:type="paragraph" w:styleId="Bezproreda">
    <w:name w:val="No Spacing"/>
    <w:uiPriority w:val="1"/>
    <w:qFormat/>
    <w:rsid w:val="00AF2B3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F2B36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F2B36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F2B36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F2B36"/>
    <w:rPr>
      <w:color w:val="90C226" w:themeColor="accent1"/>
      <w:sz w:val="24"/>
      <w:szCs w:val="24"/>
    </w:rPr>
  </w:style>
  <w:style w:type="character" w:styleId="Neupadljivoisticanje">
    <w:name w:val="Subtle Emphasis"/>
    <w:uiPriority w:val="19"/>
    <w:qFormat/>
    <w:rsid w:val="00AF2B36"/>
    <w:rPr>
      <w:i/>
      <w:iCs/>
      <w:color w:val="476013" w:themeColor="accent1" w:themeShade="7F"/>
    </w:rPr>
  </w:style>
  <w:style w:type="character" w:styleId="Jakoisticanje">
    <w:name w:val="Intense Emphasis"/>
    <w:uiPriority w:val="21"/>
    <w:qFormat/>
    <w:rsid w:val="00AF2B36"/>
    <w:rPr>
      <w:b/>
      <w:bCs/>
      <w:caps/>
      <w:color w:val="476013" w:themeColor="accent1" w:themeShade="7F"/>
      <w:spacing w:val="10"/>
    </w:rPr>
  </w:style>
  <w:style w:type="character" w:styleId="Neupadljivareferenca">
    <w:name w:val="Subtle Reference"/>
    <w:uiPriority w:val="31"/>
    <w:qFormat/>
    <w:rsid w:val="00AF2B36"/>
    <w:rPr>
      <w:b/>
      <w:bCs/>
      <w:color w:val="90C226" w:themeColor="accent1"/>
    </w:rPr>
  </w:style>
  <w:style w:type="character" w:styleId="Istaknutareferenca">
    <w:name w:val="Intense Reference"/>
    <w:uiPriority w:val="32"/>
    <w:qFormat/>
    <w:rsid w:val="00AF2B36"/>
    <w:rPr>
      <w:b/>
      <w:bCs/>
      <w:i/>
      <w:iCs/>
      <w:caps/>
      <w:color w:val="90C226" w:themeColor="accent1"/>
    </w:rPr>
  </w:style>
  <w:style w:type="character" w:styleId="Naslovknjige">
    <w:name w:val="Book Title"/>
    <w:uiPriority w:val="33"/>
    <w:qFormat/>
    <w:rsid w:val="00AF2B36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F2B36"/>
    <w:pPr>
      <w:outlineLvl w:val="9"/>
    </w:pPr>
  </w:style>
  <w:style w:type="paragraph" w:styleId="StandardWeb">
    <w:name w:val="Normal (Web)"/>
    <w:basedOn w:val="Normal"/>
    <w:uiPriority w:val="99"/>
    <w:semiHidden/>
    <w:unhideWhenUsed/>
    <w:rsid w:val="0041108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jadranka-dujic-frlan@zagzup.zagrebacka-zupanija.hr</dc:creator>
  <cp:keywords/>
  <dc:description/>
  <cp:lastModifiedBy>jadranka-dujic-frlan@zagzup.zagrebacka-zupanija.hr</cp:lastModifiedBy>
  <cp:revision>4</cp:revision>
  <dcterms:created xsi:type="dcterms:W3CDTF">2019-11-11T10:21:00Z</dcterms:created>
  <dcterms:modified xsi:type="dcterms:W3CDTF">2019-11-25T12:10:00Z</dcterms:modified>
</cp:coreProperties>
</file>