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8E5" w:rsidRPr="00C95DCB" w:rsidRDefault="00AC28E5" w:rsidP="00AC28E5">
      <w:r w:rsidRPr="00C95DCB">
        <w:rPr>
          <w:noProof/>
          <w:lang w:val="hr-HR"/>
        </w:rPr>
        <w:drawing>
          <wp:inline distT="0" distB="0" distL="0" distR="0" wp14:anchorId="46E4CAA3" wp14:editId="523EA010">
            <wp:extent cx="695325" cy="771525"/>
            <wp:effectExtent l="0" t="0" r="9525" b="9525"/>
            <wp:docPr id="1" name="Slika 1" descr="ZUPANIJ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UPANIJSKI 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E5" w:rsidRPr="00C95DCB" w:rsidRDefault="00AC28E5" w:rsidP="00AC28E5"/>
    <w:p w:rsidR="00AC28E5" w:rsidRPr="00370B18" w:rsidRDefault="00AC28E5" w:rsidP="00AC28E5">
      <w:pPr>
        <w:rPr>
          <w:rFonts w:ascii="Arial" w:hAnsi="Arial"/>
          <w:b/>
          <w:sz w:val="22"/>
          <w:lang w:val="hr-HR"/>
        </w:rPr>
      </w:pPr>
      <w:r w:rsidRPr="00370B18">
        <w:rPr>
          <w:rFonts w:ascii="Arial" w:hAnsi="Arial"/>
          <w:b/>
          <w:sz w:val="22"/>
          <w:lang w:val="hr-HR"/>
        </w:rPr>
        <w:t>REPUBLIKA HRVATSKA</w:t>
      </w:r>
    </w:p>
    <w:p w:rsidR="00AC28E5" w:rsidRPr="00370B18" w:rsidRDefault="00AC28E5" w:rsidP="00AC28E5">
      <w:pPr>
        <w:rPr>
          <w:rFonts w:ascii="Arial" w:hAnsi="Arial"/>
          <w:b/>
          <w:sz w:val="22"/>
          <w:lang w:val="hr-HR"/>
        </w:rPr>
      </w:pPr>
      <w:r w:rsidRPr="00370B18">
        <w:rPr>
          <w:rFonts w:ascii="Arial" w:hAnsi="Arial"/>
          <w:b/>
          <w:sz w:val="22"/>
          <w:lang w:val="hr-HR"/>
        </w:rPr>
        <w:t>ZAGREBAČKA ŽUPANIJA</w:t>
      </w:r>
    </w:p>
    <w:p w:rsidR="00AC28E5" w:rsidRPr="00370B18" w:rsidRDefault="00AC28E5" w:rsidP="00AC28E5">
      <w:pPr>
        <w:rPr>
          <w:rFonts w:ascii="Arial" w:hAnsi="Arial"/>
          <w:b/>
          <w:sz w:val="22"/>
          <w:lang w:val="hr-HR"/>
        </w:rPr>
      </w:pPr>
      <w:r w:rsidRPr="00370B18">
        <w:rPr>
          <w:rFonts w:ascii="Arial" w:hAnsi="Arial"/>
          <w:b/>
          <w:sz w:val="22"/>
          <w:lang w:val="hr-HR"/>
        </w:rPr>
        <w:t>Upravni odjel za gospodarstvo</w:t>
      </w:r>
    </w:p>
    <w:p w:rsidR="00AC28E5" w:rsidRDefault="00AC28E5" w:rsidP="00AC28E5">
      <w:pPr>
        <w:rPr>
          <w:rFonts w:ascii="Arial" w:hAnsi="Arial"/>
          <w:b/>
          <w:sz w:val="22"/>
          <w:lang w:val="hr-HR"/>
        </w:rPr>
      </w:pPr>
    </w:p>
    <w:p w:rsidR="00AC28E5" w:rsidRPr="00370B18" w:rsidRDefault="00AC28E5" w:rsidP="00AC28E5">
      <w:pPr>
        <w:rPr>
          <w:rFonts w:ascii="Arial" w:hAnsi="Arial"/>
          <w:b/>
          <w:sz w:val="22"/>
          <w:lang w:val="hr-HR"/>
        </w:rPr>
      </w:pPr>
    </w:p>
    <w:p w:rsidR="00AC28E5" w:rsidRPr="00370B18" w:rsidRDefault="00AC28E5" w:rsidP="00AC28E5">
      <w:pPr>
        <w:rPr>
          <w:rFonts w:ascii="Arial" w:hAnsi="Arial"/>
          <w:kern w:val="2"/>
          <w:sz w:val="22"/>
          <w:lang w:val="hr-HR"/>
        </w:rPr>
      </w:pPr>
    </w:p>
    <w:p w:rsidR="00AC28E5" w:rsidRPr="00F8613D" w:rsidRDefault="00AC28E5" w:rsidP="00AC28E5">
      <w:pPr>
        <w:jc w:val="center"/>
        <w:rPr>
          <w:rFonts w:ascii="Arial" w:hAnsi="Arial"/>
          <w:b/>
          <w:kern w:val="2"/>
          <w:sz w:val="22"/>
          <w:lang w:val="hr-HR"/>
        </w:rPr>
      </w:pPr>
      <w:r w:rsidRPr="00F8613D">
        <w:rPr>
          <w:rFonts w:ascii="Arial" w:hAnsi="Arial"/>
          <w:b/>
          <w:kern w:val="2"/>
          <w:sz w:val="22"/>
          <w:lang w:val="hr-HR"/>
        </w:rPr>
        <w:t>UPUTE ZA PRIJAVITELJE</w:t>
      </w:r>
    </w:p>
    <w:p w:rsidR="00AC28E5" w:rsidRPr="00370B18" w:rsidRDefault="00AC28E5" w:rsidP="00AC28E5">
      <w:pPr>
        <w:jc w:val="center"/>
        <w:rPr>
          <w:rFonts w:ascii="Arial" w:hAnsi="Arial"/>
          <w:b/>
          <w:kern w:val="2"/>
          <w:sz w:val="22"/>
          <w:lang w:val="hr-HR"/>
        </w:rPr>
      </w:pPr>
      <w:r w:rsidRPr="00F8613D">
        <w:rPr>
          <w:rFonts w:ascii="Arial" w:hAnsi="Arial"/>
          <w:b/>
          <w:kern w:val="2"/>
          <w:sz w:val="22"/>
          <w:lang w:val="hr-HR"/>
        </w:rPr>
        <w:t xml:space="preserve">za prijavu fizičkih osoba za sufinanciranje ugradnje </w:t>
      </w:r>
      <w:proofErr w:type="spellStart"/>
      <w:r w:rsidRPr="00F8613D">
        <w:rPr>
          <w:rFonts w:ascii="Arial" w:hAnsi="Arial"/>
          <w:b/>
          <w:kern w:val="2"/>
          <w:sz w:val="22"/>
          <w:lang w:val="hr-HR"/>
        </w:rPr>
        <w:t>fotonaponskih</w:t>
      </w:r>
      <w:proofErr w:type="spellEnd"/>
      <w:r w:rsidRPr="00F8613D">
        <w:rPr>
          <w:rFonts w:ascii="Arial" w:hAnsi="Arial"/>
          <w:b/>
          <w:kern w:val="2"/>
          <w:sz w:val="22"/>
          <w:lang w:val="hr-HR"/>
        </w:rPr>
        <w:t xml:space="preserve"> sustava</w:t>
      </w:r>
      <w:r>
        <w:rPr>
          <w:rFonts w:ascii="Arial" w:hAnsi="Arial"/>
          <w:b/>
          <w:kern w:val="2"/>
          <w:sz w:val="22"/>
          <w:lang w:val="hr-HR"/>
        </w:rPr>
        <w:t>,</w:t>
      </w:r>
      <w:r w:rsidRPr="00F8613D">
        <w:rPr>
          <w:rFonts w:ascii="Arial" w:hAnsi="Arial"/>
          <w:b/>
          <w:kern w:val="2"/>
          <w:sz w:val="22"/>
          <w:lang w:val="hr-HR"/>
        </w:rPr>
        <w:t xml:space="preserve"> kondenzacijskih plinskih kotlova</w:t>
      </w:r>
      <w:r>
        <w:rPr>
          <w:rFonts w:ascii="Arial" w:hAnsi="Arial"/>
          <w:b/>
          <w:kern w:val="2"/>
          <w:sz w:val="22"/>
          <w:lang w:val="hr-HR"/>
        </w:rPr>
        <w:t xml:space="preserve"> i kotlova na biomasu (</w:t>
      </w:r>
      <w:proofErr w:type="spellStart"/>
      <w:r>
        <w:rPr>
          <w:rFonts w:ascii="Arial" w:hAnsi="Arial"/>
          <w:b/>
          <w:kern w:val="2"/>
          <w:sz w:val="22"/>
          <w:lang w:val="hr-HR"/>
        </w:rPr>
        <w:t>peleti</w:t>
      </w:r>
      <w:proofErr w:type="spellEnd"/>
      <w:r>
        <w:rPr>
          <w:rFonts w:ascii="Arial" w:hAnsi="Arial"/>
          <w:b/>
          <w:kern w:val="2"/>
          <w:sz w:val="22"/>
          <w:lang w:val="hr-HR"/>
        </w:rPr>
        <w:t>/drva)</w:t>
      </w:r>
      <w:r w:rsidRPr="00F8613D">
        <w:rPr>
          <w:rFonts w:ascii="Arial" w:hAnsi="Arial"/>
          <w:b/>
          <w:kern w:val="2"/>
          <w:sz w:val="22"/>
          <w:lang w:val="hr-HR"/>
        </w:rPr>
        <w:t xml:space="preserve"> kao zamjena za postojeće neučinkovite kotlove u obiteljskim kućama na području Zagrebačke županije u </w:t>
      </w:r>
      <w:r w:rsidRPr="004662FC">
        <w:rPr>
          <w:rFonts w:ascii="Arial" w:hAnsi="Arial"/>
          <w:b/>
          <w:kern w:val="2"/>
          <w:sz w:val="22"/>
          <w:lang w:val="hr-HR"/>
        </w:rPr>
        <w:t>2020.</w:t>
      </w:r>
      <w:r w:rsidRPr="00F8613D">
        <w:rPr>
          <w:rFonts w:ascii="Arial" w:hAnsi="Arial"/>
          <w:b/>
          <w:kern w:val="2"/>
          <w:sz w:val="22"/>
          <w:lang w:val="hr-HR"/>
        </w:rPr>
        <w:t xml:space="preserve"> godini</w:t>
      </w:r>
    </w:p>
    <w:p w:rsidR="00AC28E5" w:rsidRDefault="00AC28E5" w:rsidP="00AC28E5">
      <w:pPr>
        <w:rPr>
          <w:rFonts w:ascii="Arial" w:hAnsi="Arial" w:cs="Arial"/>
          <w:sz w:val="22"/>
          <w:szCs w:val="22"/>
          <w:lang w:val="hr-HR"/>
        </w:rPr>
      </w:pPr>
    </w:p>
    <w:p w:rsidR="00AC28E5" w:rsidRPr="00370B18" w:rsidRDefault="00AC28E5" w:rsidP="00AC28E5">
      <w:pPr>
        <w:rPr>
          <w:rFonts w:ascii="Arial" w:hAnsi="Arial" w:cs="Arial"/>
          <w:sz w:val="22"/>
          <w:szCs w:val="22"/>
          <w:lang w:val="hr-HR"/>
        </w:rPr>
      </w:pPr>
    </w:p>
    <w:p w:rsidR="00AC28E5" w:rsidRPr="00370B18" w:rsidRDefault="00AC28E5" w:rsidP="00AC28E5">
      <w:pPr>
        <w:rPr>
          <w:rFonts w:ascii="Arial" w:hAnsi="Arial" w:cs="Arial"/>
          <w:b/>
          <w:sz w:val="22"/>
          <w:szCs w:val="22"/>
          <w:lang w:val="hr-HR"/>
        </w:rPr>
      </w:pPr>
      <w:r w:rsidRPr="00370B18">
        <w:rPr>
          <w:rFonts w:ascii="Arial" w:hAnsi="Arial" w:cs="Arial"/>
          <w:b/>
          <w:sz w:val="22"/>
          <w:szCs w:val="22"/>
          <w:lang w:val="hr-HR"/>
        </w:rPr>
        <w:t xml:space="preserve">1. Ciljevi i prioriteti </w:t>
      </w:r>
    </w:p>
    <w:p w:rsidR="00AC28E5" w:rsidRPr="00370B18" w:rsidRDefault="00AC28E5" w:rsidP="00AC28E5">
      <w:pPr>
        <w:rPr>
          <w:rFonts w:ascii="Arial" w:hAnsi="Arial" w:cs="Arial"/>
          <w:sz w:val="22"/>
          <w:szCs w:val="22"/>
          <w:lang w:val="hr-HR"/>
        </w:rPr>
      </w:pPr>
    </w:p>
    <w:p w:rsidR="00AC28E5" w:rsidRPr="00370B18" w:rsidRDefault="00AC28E5" w:rsidP="00AC28E5">
      <w:pPr>
        <w:jc w:val="both"/>
        <w:rPr>
          <w:rFonts w:ascii="Arial" w:hAnsi="Arial"/>
          <w:kern w:val="2"/>
          <w:sz w:val="22"/>
          <w:lang w:val="hr-HR"/>
        </w:rPr>
      </w:pPr>
      <w:r w:rsidRPr="00370B18">
        <w:rPr>
          <w:rFonts w:ascii="Arial" w:hAnsi="Arial"/>
          <w:kern w:val="2"/>
          <w:sz w:val="22"/>
          <w:lang w:val="hr-HR"/>
        </w:rPr>
        <w:t>Zagrebačka županija se strateški opredijelila za poticanje ulaganja u mjere povećanja energetske učinkovitosti i korištenja obnovljivih izvora energije. Također</w:t>
      </w:r>
      <w:r>
        <w:rPr>
          <w:rFonts w:ascii="Arial" w:hAnsi="Arial"/>
          <w:kern w:val="2"/>
          <w:sz w:val="22"/>
          <w:lang w:val="hr-HR"/>
        </w:rPr>
        <w:t>,</w:t>
      </w:r>
      <w:r w:rsidRPr="00370B18">
        <w:rPr>
          <w:rFonts w:ascii="Arial" w:hAnsi="Arial"/>
          <w:kern w:val="2"/>
          <w:sz w:val="22"/>
          <w:lang w:val="hr-HR"/>
        </w:rPr>
        <w:t xml:space="preserve"> i </w:t>
      </w:r>
      <w:r>
        <w:rPr>
          <w:rFonts w:ascii="Arial" w:hAnsi="Arial"/>
          <w:kern w:val="2"/>
          <w:sz w:val="22"/>
          <w:lang w:val="hr-HR"/>
        </w:rPr>
        <w:t>fizičke osobe</w:t>
      </w:r>
      <w:r w:rsidRPr="00370B18">
        <w:rPr>
          <w:rFonts w:ascii="Arial" w:hAnsi="Arial"/>
          <w:kern w:val="2"/>
          <w:sz w:val="22"/>
          <w:lang w:val="hr-HR"/>
        </w:rPr>
        <w:t xml:space="preserve"> provedbom projekata povećanja energetske učinkovitosti i korištenja obnovljivih izvora energije doprinose očuvanju okoliša i smanjenju potrošnje fosilnih goriva. </w:t>
      </w:r>
    </w:p>
    <w:p w:rsidR="00AC28E5" w:rsidRDefault="00AC28E5" w:rsidP="00AC28E5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154FB">
        <w:rPr>
          <w:rFonts w:ascii="Arial" w:hAnsi="Arial" w:cs="Arial"/>
          <w:sz w:val="22"/>
          <w:szCs w:val="22"/>
          <w:lang w:val="hr-HR"/>
        </w:rPr>
        <w:t>Ciljevi i očekivani rezultati prijavljenih projekata moraju biti jasno definirani i mjerljivi.</w:t>
      </w:r>
    </w:p>
    <w:p w:rsidR="00AC28E5" w:rsidRPr="006201C5" w:rsidRDefault="00AC28E5" w:rsidP="00AC28E5">
      <w:pPr>
        <w:jc w:val="both"/>
        <w:rPr>
          <w:rFonts w:ascii="Arial" w:hAnsi="Arial"/>
          <w:sz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Sredstva se dodjeljuju temeljem Pravilnika o Izmjenama i dopunama Pravilnika o općim uvjetima dodjele donacija, subvencija i pomoći iz Proračuna Zagrebačke županije</w:t>
      </w:r>
      <w:r w:rsidRPr="00402805">
        <w:rPr>
          <w:rFonts w:ascii="Arial" w:hAnsi="Arial"/>
          <w:sz w:val="22"/>
          <w:lang w:val="hr-HR"/>
        </w:rPr>
        <w:t xml:space="preserve"> (</w:t>
      </w:r>
      <w:r w:rsidRPr="00402805">
        <w:rPr>
          <w:rFonts w:ascii="Arial" w:hAnsi="Arial"/>
          <w:kern w:val="2"/>
          <w:sz w:val="22"/>
          <w:lang w:val="hr-HR"/>
        </w:rPr>
        <w:t xml:space="preserve">„Glasnik Zagrebačke </w:t>
      </w:r>
      <w:r w:rsidRPr="00523219">
        <w:rPr>
          <w:rFonts w:ascii="Arial" w:hAnsi="Arial"/>
          <w:kern w:val="2"/>
          <w:sz w:val="22"/>
          <w:lang w:val="hr-HR"/>
        </w:rPr>
        <w:t>županije</w:t>
      </w:r>
      <w:r>
        <w:rPr>
          <w:rFonts w:ascii="Arial" w:hAnsi="Arial"/>
          <w:kern w:val="2"/>
          <w:sz w:val="22"/>
          <w:lang w:val="hr-HR"/>
        </w:rPr>
        <w:t>“</w:t>
      </w:r>
      <w:r w:rsidRPr="00523219">
        <w:rPr>
          <w:rFonts w:ascii="Arial" w:hAnsi="Arial"/>
          <w:kern w:val="2"/>
          <w:sz w:val="22"/>
          <w:lang w:val="hr-HR"/>
        </w:rPr>
        <w:t xml:space="preserve"> broj </w:t>
      </w:r>
      <w:r>
        <w:rPr>
          <w:rFonts w:ascii="Arial" w:hAnsi="Arial"/>
          <w:kern w:val="2"/>
          <w:sz w:val="22"/>
          <w:lang w:val="hr-HR"/>
        </w:rPr>
        <w:t>14/18, 23/18, 41/18, 14/19 i 43/19</w:t>
      </w:r>
      <w:r w:rsidRPr="00523219">
        <w:rPr>
          <w:rFonts w:ascii="Arial" w:hAnsi="Arial"/>
          <w:kern w:val="2"/>
          <w:sz w:val="22"/>
          <w:lang w:val="hr-HR"/>
        </w:rPr>
        <w:t>)</w:t>
      </w:r>
      <w:r w:rsidRPr="00523219">
        <w:rPr>
          <w:rFonts w:ascii="Arial" w:hAnsi="Arial"/>
          <w:sz w:val="22"/>
          <w:lang w:val="hr-HR"/>
        </w:rPr>
        <w:t>.</w:t>
      </w:r>
    </w:p>
    <w:p w:rsidR="00AC28E5" w:rsidRPr="00370B18" w:rsidRDefault="00AC28E5" w:rsidP="00AC28E5">
      <w:pPr>
        <w:rPr>
          <w:rFonts w:ascii="Arial" w:hAnsi="Arial"/>
          <w:kern w:val="2"/>
          <w:sz w:val="22"/>
          <w:lang w:val="hr-HR"/>
        </w:rPr>
      </w:pPr>
    </w:p>
    <w:p w:rsidR="00AC28E5" w:rsidRPr="00370B18" w:rsidRDefault="00AC28E5" w:rsidP="00AC28E5">
      <w:pPr>
        <w:rPr>
          <w:rFonts w:ascii="Arial" w:hAnsi="Arial" w:cs="Arial"/>
          <w:b/>
          <w:sz w:val="22"/>
          <w:szCs w:val="22"/>
          <w:lang w:val="hr-HR"/>
        </w:rPr>
      </w:pPr>
      <w:r w:rsidRPr="00370B18">
        <w:rPr>
          <w:rFonts w:ascii="Arial" w:hAnsi="Arial" w:cs="Arial"/>
          <w:b/>
          <w:sz w:val="22"/>
          <w:szCs w:val="22"/>
          <w:lang w:val="hr-HR"/>
        </w:rPr>
        <w:t>2. Prihvatljivi prijavitelji</w:t>
      </w:r>
    </w:p>
    <w:p w:rsidR="00AC28E5" w:rsidRPr="00B74E09" w:rsidRDefault="00AC28E5" w:rsidP="00AC28E5">
      <w:pPr>
        <w:rPr>
          <w:rFonts w:ascii="Arial" w:hAnsi="Arial" w:cs="Arial"/>
          <w:sz w:val="22"/>
          <w:szCs w:val="22"/>
          <w:lang w:val="hr-HR"/>
        </w:rPr>
      </w:pPr>
    </w:p>
    <w:p w:rsidR="00AC28E5" w:rsidRPr="00370B18" w:rsidRDefault="00AC28E5" w:rsidP="00AC28E5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70B18">
        <w:rPr>
          <w:rFonts w:ascii="Arial" w:hAnsi="Arial" w:cs="Arial"/>
          <w:sz w:val="22"/>
          <w:szCs w:val="22"/>
          <w:lang w:val="hr-HR"/>
        </w:rPr>
        <w:t xml:space="preserve">Pravo na korištenje sredstava Zagrebačke županije mogu ostvariti </w:t>
      </w:r>
      <w:r>
        <w:rPr>
          <w:rFonts w:ascii="Arial" w:hAnsi="Arial" w:cs="Arial"/>
          <w:sz w:val="22"/>
          <w:szCs w:val="22"/>
          <w:lang w:val="hr-HR"/>
        </w:rPr>
        <w:t>prijavitelji koji</w:t>
      </w:r>
      <w:r w:rsidRPr="00370B18">
        <w:rPr>
          <w:rFonts w:ascii="Arial" w:hAnsi="Arial" w:cs="Arial"/>
          <w:sz w:val="22"/>
          <w:szCs w:val="22"/>
          <w:lang w:val="hr-HR"/>
        </w:rPr>
        <w:t>:</w:t>
      </w:r>
    </w:p>
    <w:p w:rsidR="00AC28E5" w:rsidRDefault="00AC28E5" w:rsidP="00AC28E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su vlasnici obiteljske kuće</w:t>
      </w:r>
      <w:r w:rsidRPr="00370B18">
        <w:rPr>
          <w:rFonts w:ascii="Arial" w:hAnsi="Arial" w:cs="Arial"/>
          <w:sz w:val="22"/>
          <w:szCs w:val="22"/>
          <w:lang w:val="hr-HR"/>
        </w:rPr>
        <w:t xml:space="preserve"> na području Zagrebačke županije (sukladno Zakonu o područjima županija, gradova i općina u Republici Hrvatskoj (</w:t>
      </w:r>
      <w:r>
        <w:rPr>
          <w:rFonts w:ascii="Arial" w:hAnsi="Arial" w:cs="Arial"/>
          <w:sz w:val="22"/>
          <w:szCs w:val="22"/>
          <w:lang w:val="hr-HR"/>
        </w:rPr>
        <w:t>„</w:t>
      </w:r>
      <w:r w:rsidRPr="00370B18">
        <w:rPr>
          <w:rFonts w:ascii="Arial" w:hAnsi="Arial" w:cs="Arial"/>
          <w:sz w:val="22"/>
          <w:szCs w:val="22"/>
          <w:lang w:val="hr-HR"/>
        </w:rPr>
        <w:t>N</w:t>
      </w:r>
      <w:r>
        <w:rPr>
          <w:rFonts w:ascii="Arial" w:hAnsi="Arial" w:cs="Arial"/>
          <w:sz w:val="22"/>
          <w:szCs w:val="22"/>
          <w:lang w:val="hr-HR"/>
        </w:rPr>
        <w:t>arodne novine“ broj</w:t>
      </w:r>
      <w:r w:rsidRPr="00370B18">
        <w:rPr>
          <w:rFonts w:ascii="Arial" w:hAnsi="Arial" w:cs="Arial"/>
          <w:sz w:val="22"/>
          <w:szCs w:val="22"/>
          <w:lang w:val="hr-HR"/>
        </w:rPr>
        <w:t xml:space="preserve"> 86/06, 125/06, 16/07, 95/08, 46/10, 145/10, 37/13, 44/13, 45/13</w:t>
      </w:r>
      <w:r>
        <w:rPr>
          <w:rFonts w:ascii="Arial" w:hAnsi="Arial" w:cs="Arial"/>
          <w:sz w:val="22"/>
          <w:szCs w:val="22"/>
          <w:lang w:val="hr-HR"/>
        </w:rPr>
        <w:t>, 110/15</w:t>
      </w:r>
      <w:r w:rsidRPr="00370B18">
        <w:rPr>
          <w:rFonts w:ascii="Arial" w:hAnsi="Arial" w:cs="Arial"/>
          <w:sz w:val="22"/>
          <w:szCs w:val="22"/>
          <w:lang w:val="hr-HR"/>
        </w:rPr>
        <w:t>);</w:t>
      </w:r>
    </w:p>
    <w:p w:rsidR="00AC28E5" w:rsidRPr="00370B18" w:rsidRDefault="00AC28E5" w:rsidP="00AC28E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imaju prebivalište na adresi subvencioniranog objekta;</w:t>
      </w:r>
    </w:p>
    <w:p w:rsidR="00AC28E5" w:rsidRPr="00847CF3" w:rsidRDefault="00AC28E5" w:rsidP="00AC28E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847CF3">
        <w:rPr>
          <w:rFonts w:ascii="Arial" w:hAnsi="Arial" w:cs="Arial"/>
          <w:sz w:val="22"/>
          <w:szCs w:val="22"/>
          <w:lang w:val="hr-HR"/>
        </w:rPr>
        <w:t xml:space="preserve">ulažu vlastita sredstva u provođenje projekta, sukladno odredbama </w:t>
      </w:r>
      <w:r>
        <w:rPr>
          <w:rFonts w:ascii="Arial" w:hAnsi="Arial" w:cs="Arial"/>
          <w:sz w:val="22"/>
          <w:szCs w:val="22"/>
          <w:lang w:val="hr-HR"/>
        </w:rPr>
        <w:t xml:space="preserve">Pravilnika o izmjenama i dopunama Pravilnika o </w:t>
      </w:r>
      <w:r w:rsidRPr="00847CF3">
        <w:rPr>
          <w:rFonts w:ascii="Arial" w:hAnsi="Arial" w:cs="Arial"/>
          <w:sz w:val="22"/>
          <w:szCs w:val="22"/>
          <w:lang w:val="hr-HR"/>
        </w:rPr>
        <w:t>općim uvjetima dodjele donacija, subvencija i pomoći iz Proračuna zagrebačke županije („Glasnik Zagrebačke županije</w:t>
      </w:r>
      <w:r>
        <w:rPr>
          <w:rFonts w:ascii="Arial" w:hAnsi="Arial" w:cs="Arial"/>
          <w:sz w:val="22"/>
          <w:szCs w:val="22"/>
          <w:lang w:val="hr-HR"/>
        </w:rPr>
        <w:t>“ broj</w:t>
      </w:r>
      <w:r w:rsidRPr="00847CF3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/>
          <w:kern w:val="2"/>
          <w:sz w:val="22"/>
          <w:lang w:val="hr-HR"/>
        </w:rPr>
        <w:t>14/18, 23/18, 41/18, 14/19 i 43/19</w:t>
      </w:r>
      <w:r w:rsidRPr="00523219">
        <w:rPr>
          <w:rFonts w:ascii="Arial" w:hAnsi="Arial"/>
          <w:kern w:val="2"/>
          <w:sz w:val="22"/>
          <w:lang w:val="hr-HR"/>
        </w:rPr>
        <w:t>)</w:t>
      </w:r>
      <w:r>
        <w:rPr>
          <w:rFonts w:ascii="Arial" w:hAnsi="Arial"/>
          <w:sz w:val="22"/>
          <w:lang w:val="hr-HR"/>
        </w:rPr>
        <w:t>;</w:t>
      </w:r>
    </w:p>
    <w:p w:rsidR="00AC28E5" w:rsidRDefault="00AC28E5" w:rsidP="00AC28E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5737C2">
        <w:rPr>
          <w:rFonts w:ascii="Arial" w:hAnsi="Arial" w:cs="Arial"/>
          <w:sz w:val="22"/>
          <w:szCs w:val="22"/>
          <w:lang w:val="hr-HR"/>
        </w:rPr>
        <w:t xml:space="preserve">prihvate uvjete zajedničkog sudjelovanja u financiranju provedbe projekta energetske </w:t>
      </w:r>
      <w:r w:rsidRPr="00397CBF">
        <w:rPr>
          <w:rFonts w:ascii="Arial" w:hAnsi="Arial" w:cs="Arial"/>
          <w:sz w:val="22"/>
          <w:szCs w:val="22"/>
          <w:lang w:val="hr-HR"/>
        </w:rPr>
        <w:t xml:space="preserve">učinkovitosti sukladno ovom Javnom </w:t>
      </w:r>
      <w:r>
        <w:rPr>
          <w:rFonts w:ascii="Arial" w:hAnsi="Arial" w:cs="Arial"/>
          <w:sz w:val="22"/>
          <w:szCs w:val="22"/>
          <w:lang w:val="hr-HR"/>
        </w:rPr>
        <w:t>natječaju</w:t>
      </w:r>
      <w:r w:rsidRPr="00397CBF">
        <w:rPr>
          <w:rFonts w:ascii="Arial" w:hAnsi="Arial"/>
          <w:kern w:val="2"/>
          <w:sz w:val="22"/>
          <w:lang w:val="hr-HR"/>
        </w:rPr>
        <w:t>.</w:t>
      </w:r>
    </w:p>
    <w:p w:rsidR="00AC28E5" w:rsidRDefault="00AC28E5" w:rsidP="00AC28E5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C28E5" w:rsidRPr="00582B8B" w:rsidRDefault="00AC28E5" w:rsidP="00AC28E5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Obiteljska kuća u smislu ovog Javnog natječaja je</w:t>
      </w:r>
      <w:r w:rsidRPr="00582B8B">
        <w:rPr>
          <w:rFonts w:ascii="Arial" w:hAnsi="Arial" w:cs="Arial"/>
          <w:sz w:val="22"/>
          <w:szCs w:val="22"/>
          <w:lang w:val="hr-HR"/>
        </w:rPr>
        <w:t xml:space="preserve"> zgrada u kojoj je više od 50% bruto podne površine namijenjeno za stanovanje te zadovoljava jedan od dva navedena uvjeta:</w:t>
      </w:r>
    </w:p>
    <w:p w:rsidR="00AC28E5" w:rsidRPr="00582B8B" w:rsidRDefault="00AC28E5" w:rsidP="00AC28E5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582B8B">
        <w:rPr>
          <w:rFonts w:ascii="Arial" w:hAnsi="Arial" w:cs="Arial"/>
          <w:sz w:val="22"/>
          <w:szCs w:val="22"/>
          <w:lang w:val="hr-HR"/>
        </w:rPr>
        <w:t>1) ima najviše tri stambene jedinice</w:t>
      </w:r>
      <w:r>
        <w:rPr>
          <w:rFonts w:ascii="Arial" w:hAnsi="Arial" w:cs="Arial"/>
          <w:sz w:val="22"/>
          <w:szCs w:val="22"/>
          <w:lang w:val="hr-HR"/>
        </w:rPr>
        <w:t>;</w:t>
      </w:r>
    </w:p>
    <w:p w:rsidR="00AC28E5" w:rsidRPr="00370B18" w:rsidRDefault="00AC28E5" w:rsidP="00AC28E5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582B8B">
        <w:rPr>
          <w:rFonts w:ascii="Arial" w:hAnsi="Arial" w:cs="Arial"/>
          <w:sz w:val="22"/>
          <w:szCs w:val="22"/>
          <w:lang w:val="hr-HR"/>
        </w:rPr>
        <w:t>2) ima građevinsku bruto površinu manju ili jednaku 600 m2.</w:t>
      </w:r>
    </w:p>
    <w:p w:rsidR="00AC28E5" w:rsidRPr="00B86736" w:rsidRDefault="00AC28E5" w:rsidP="00AC28E5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C28E5" w:rsidRPr="00370B18" w:rsidRDefault="00AC28E5" w:rsidP="00AC28E5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70B18">
        <w:rPr>
          <w:rFonts w:ascii="Arial" w:hAnsi="Arial" w:cs="Arial"/>
          <w:sz w:val="22"/>
          <w:szCs w:val="22"/>
          <w:lang w:val="hr-HR"/>
        </w:rPr>
        <w:t>Zgrad</w:t>
      </w:r>
      <w:r>
        <w:rPr>
          <w:rFonts w:ascii="Arial" w:hAnsi="Arial" w:cs="Arial"/>
          <w:sz w:val="22"/>
          <w:szCs w:val="22"/>
          <w:lang w:val="hr-HR"/>
        </w:rPr>
        <w:t>a</w:t>
      </w:r>
      <w:r w:rsidRPr="00370B18">
        <w:rPr>
          <w:rFonts w:ascii="Arial" w:hAnsi="Arial" w:cs="Arial"/>
          <w:sz w:val="22"/>
          <w:szCs w:val="22"/>
          <w:lang w:val="hr-HR"/>
        </w:rPr>
        <w:t xml:space="preserve"> na koj</w:t>
      </w:r>
      <w:r>
        <w:rPr>
          <w:rFonts w:ascii="Arial" w:hAnsi="Arial" w:cs="Arial"/>
          <w:sz w:val="22"/>
          <w:szCs w:val="22"/>
          <w:lang w:val="hr-HR"/>
        </w:rPr>
        <w:t>oj</w:t>
      </w:r>
      <w:r w:rsidRPr="00370B18">
        <w:rPr>
          <w:rFonts w:ascii="Arial" w:hAnsi="Arial" w:cs="Arial"/>
          <w:sz w:val="22"/>
          <w:szCs w:val="22"/>
          <w:lang w:val="hr-HR"/>
        </w:rPr>
        <w:t xml:space="preserve"> gore naveden</w:t>
      </w:r>
      <w:r>
        <w:rPr>
          <w:rFonts w:ascii="Arial" w:hAnsi="Arial" w:cs="Arial"/>
          <w:sz w:val="22"/>
          <w:szCs w:val="22"/>
          <w:lang w:val="hr-HR"/>
        </w:rPr>
        <w:t xml:space="preserve">i prijavitelj planira ugraditi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fotonaponski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sustav, kondenzacijski plinski kotao ili kotao na biomasu (</w:t>
      </w:r>
      <w:proofErr w:type="spellStart"/>
      <w:r>
        <w:rPr>
          <w:rFonts w:ascii="Arial" w:hAnsi="Arial" w:cs="Arial"/>
          <w:sz w:val="22"/>
          <w:szCs w:val="22"/>
          <w:lang w:val="hr-HR"/>
        </w:rPr>
        <w:t>peleti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/drva) </w:t>
      </w:r>
      <w:r w:rsidRPr="00370B18">
        <w:rPr>
          <w:rFonts w:ascii="Arial" w:hAnsi="Arial" w:cs="Arial"/>
          <w:sz w:val="22"/>
          <w:szCs w:val="22"/>
          <w:lang w:val="hr-HR"/>
        </w:rPr>
        <w:t xml:space="preserve">sukladno </w:t>
      </w:r>
      <w:r>
        <w:rPr>
          <w:rFonts w:ascii="Arial" w:hAnsi="Arial" w:cs="Arial"/>
          <w:sz w:val="22"/>
          <w:szCs w:val="22"/>
          <w:lang w:val="hr-HR"/>
        </w:rPr>
        <w:t>Uputama za prijavitelje</w:t>
      </w:r>
      <w:r w:rsidRPr="00370B18">
        <w:rPr>
          <w:rFonts w:ascii="Arial" w:hAnsi="Arial" w:cs="Arial"/>
          <w:sz w:val="22"/>
          <w:szCs w:val="22"/>
          <w:lang w:val="hr-HR"/>
        </w:rPr>
        <w:t xml:space="preserve"> mora:</w:t>
      </w:r>
    </w:p>
    <w:p w:rsidR="00AC28E5" w:rsidRPr="00370B18" w:rsidRDefault="00AC28E5" w:rsidP="00AC28E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370B18">
        <w:rPr>
          <w:rFonts w:ascii="Arial" w:hAnsi="Arial" w:cs="Arial"/>
          <w:sz w:val="22"/>
          <w:szCs w:val="22"/>
          <w:lang w:val="hr-HR"/>
        </w:rPr>
        <w:lastRenderedPageBreak/>
        <w:t>imati dokaz da je postojeća u smis</w:t>
      </w:r>
      <w:r>
        <w:rPr>
          <w:rFonts w:ascii="Arial" w:hAnsi="Arial" w:cs="Arial"/>
          <w:sz w:val="22"/>
          <w:szCs w:val="22"/>
          <w:lang w:val="hr-HR"/>
        </w:rPr>
        <w:t>lu Zakona o gradnji („Narodne novine“ broj 153/13, 20/17, 39/19, 125/19).</w:t>
      </w:r>
    </w:p>
    <w:p w:rsidR="00AC28E5" w:rsidRPr="00370B18" w:rsidRDefault="00AC28E5" w:rsidP="00AC28E5">
      <w:pPr>
        <w:rPr>
          <w:rFonts w:ascii="Arial" w:hAnsi="Arial" w:cs="Arial"/>
          <w:sz w:val="22"/>
          <w:szCs w:val="22"/>
          <w:lang w:val="hr-HR"/>
        </w:rPr>
      </w:pPr>
    </w:p>
    <w:p w:rsidR="00AC28E5" w:rsidRDefault="00AC28E5" w:rsidP="00AC28E5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70B18">
        <w:rPr>
          <w:rFonts w:ascii="Arial" w:hAnsi="Arial" w:cs="Arial"/>
          <w:sz w:val="22"/>
          <w:szCs w:val="22"/>
          <w:lang w:val="hr-HR"/>
        </w:rPr>
        <w:t xml:space="preserve">Zgrade na kojima je pokrenut postupak legalizacije ne mogu biti predmet financiranja sve do pravomoćnog okončanja postupka. </w:t>
      </w:r>
      <w:r w:rsidRPr="002E5309">
        <w:rPr>
          <w:rFonts w:ascii="Arial" w:hAnsi="Arial" w:cs="Arial"/>
          <w:sz w:val="22"/>
          <w:szCs w:val="22"/>
          <w:lang w:val="hr-HR"/>
        </w:rPr>
        <w:t xml:space="preserve">Prijave se mogu poslati za sufinanciranje projekata koji će se provoditi tijekom </w:t>
      </w:r>
      <w:r w:rsidRPr="00EB68D5">
        <w:rPr>
          <w:rFonts w:ascii="Arial" w:hAnsi="Arial" w:cs="Arial"/>
          <w:sz w:val="22"/>
          <w:szCs w:val="22"/>
          <w:lang w:val="hr-HR"/>
        </w:rPr>
        <w:t>2020.</w:t>
      </w:r>
      <w:r w:rsidRPr="002E5309">
        <w:rPr>
          <w:rFonts w:ascii="Arial" w:hAnsi="Arial" w:cs="Arial"/>
          <w:sz w:val="22"/>
          <w:szCs w:val="22"/>
          <w:lang w:val="hr-HR"/>
        </w:rPr>
        <w:t xml:space="preserve"> godine</w:t>
      </w:r>
      <w:r w:rsidRPr="002E5309">
        <w:rPr>
          <w:rFonts w:ascii="Arial" w:hAnsi="Arial"/>
          <w:noProof/>
          <w:kern w:val="2"/>
          <w:sz w:val="22"/>
          <w:lang w:val="hr-HR"/>
        </w:rPr>
        <w:t xml:space="preserve">, </w:t>
      </w:r>
      <w:r w:rsidRPr="002E5309">
        <w:rPr>
          <w:rFonts w:ascii="Arial" w:hAnsi="Arial" w:cs="Arial"/>
          <w:noProof/>
          <w:sz w:val="22"/>
          <w:szCs w:val="22"/>
          <w:lang w:val="hr-HR"/>
        </w:rPr>
        <w:t>odnosno svih troškova koji će se realizirati unutar ugovorenog roka provedbe projekta.</w:t>
      </w:r>
      <w:r w:rsidRPr="00B9779C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Pr="00370B18">
        <w:rPr>
          <w:rFonts w:ascii="Arial" w:hAnsi="Arial" w:cs="Arial"/>
          <w:sz w:val="22"/>
          <w:szCs w:val="22"/>
          <w:lang w:val="hr-HR"/>
        </w:rPr>
        <w:t xml:space="preserve">Na ovaj Javni </w:t>
      </w:r>
      <w:r>
        <w:rPr>
          <w:rFonts w:ascii="Arial" w:hAnsi="Arial" w:cs="Arial"/>
          <w:sz w:val="22"/>
          <w:szCs w:val="22"/>
          <w:lang w:val="hr-HR"/>
        </w:rPr>
        <w:t>natječaj</w:t>
      </w:r>
      <w:r w:rsidRPr="00370B18">
        <w:rPr>
          <w:rFonts w:ascii="Arial" w:hAnsi="Arial" w:cs="Arial"/>
          <w:sz w:val="22"/>
          <w:szCs w:val="22"/>
          <w:lang w:val="hr-HR"/>
        </w:rPr>
        <w:t xml:space="preserve"> ne može se prijaviti projekt kojeg sufinancira drugi upravni odjel Zagrebačke županije.</w:t>
      </w:r>
    </w:p>
    <w:p w:rsidR="00AC28E5" w:rsidRPr="00370B18" w:rsidRDefault="00AC28E5" w:rsidP="00AC28E5">
      <w:pPr>
        <w:rPr>
          <w:rFonts w:ascii="Arial" w:hAnsi="Arial"/>
          <w:kern w:val="2"/>
          <w:sz w:val="22"/>
          <w:lang w:val="hr-HR"/>
        </w:rPr>
      </w:pPr>
    </w:p>
    <w:p w:rsidR="00AC28E5" w:rsidRPr="00370B18" w:rsidRDefault="00AC28E5" w:rsidP="00AC28E5">
      <w:pPr>
        <w:rPr>
          <w:rFonts w:ascii="Arial" w:hAnsi="Arial" w:cs="Arial"/>
          <w:b/>
          <w:sz w:val="22"/>
          <w:szCs w:val="22"/>
          <w:lang w:val="hr-HR"/>
        </w:rPr>
      </w:pPr>
      <w:r w:rsidRPr="00370B18">
        <w:rPr>
          <w:rFonts w:ascii="Arial" w:hAnsi="Arial" w:cs="Arial"/>
          <w:b/>
          <w:sz w:val="22"/>
          <w:szCs w:val="22"/>
          <w:lang w:val="hr-HR"/>
        </w:rPr>
        <w:t>3. Prihvatljive aktivnosti i troškovi</w:t>
      </w:r>
    </w:p>
    <w:p w:rsidR="00AC28E5" w:rsidRPr="005245EF" w:rsidRDefault="00AC28E5" w:rsidP="00AC28E5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C28E5" w:rsidRDefault="00AC28E5" w:rsidP="00AC28E5">
      <w:pPr>
        <w:jc w:val="both"/>
        <w:rPr>
          <w:rFonts w:ascii="Arial" w:hAnsi="Arial" w:cs="Arial"/>
          <w:noProof/>
          <w:sz w:val="22"/>
          <w:szCs w:val="22"/>
          <w:lang w:val="hr-HR"/>
        </w:rPr>
      </w:pPr>
      <w:r>
        <w:rPr>
          <w:rFonts w:ascii="Arial" w:hAnsi="Arial"/>
          <w:kern w:val="2"/>
          <w:sz w:val="22"/>
          <w:lang w:val="hr-HR"/>
        </w:rPr>
        <w:t>Opravdani</w:t>
      </w:r>
      <w:r w:rsidRPr="00847CF3">
        <w:rPr>
          <w:rFonts w:ascii="Arial" w:hAnsi="Arial"/>
          <w:kern w:val="2"/>
          <w:sz w:val="22"/>
          <w:lang w:val="hr-HR"/>
        </w:rPr>
        <w:t xml:space="preserve"> t</w:t>
      </w:r>
      <w:r>
        <w:rPr>
          <w:rFonts w:ascii="Arial" w:hAnsi="Arial"/>
          <w:kern w:val="2"/>
          <w:sz w:val="22"/>
          <w:lang w:val="hr-HR"/>
        </w:rPr>
        <w:t>roškovi ulaganja sukladno ovom J</w:t>
      </w:r>
      <w:r w:rsidRPr="00847CF3">
        <w:rPr>
          <w:rFonts w:ascii="Arial" w:hAnsi="Arial"/>
          <w:kern w:val="2"/>
          <w:sz w:val="22"/>
          <w:lang w:val="hr-HR"/>
        </w:rPr>
        <w:t xml:space="preserve">avnom </w:t>
      </w:r>
      <w:r>
        <w:rPr>
          <w:rFonts w:ascii="Arial" w:hAnsi="Arial"/>
          <w:kern w:val="2"/>
          <w:sz w:val="22"/>
          <w:lang w:val="hr-HR"/>
        </w:rPr>
        <w:t>natječaju</w:t>
      </w:r>
      <w:r w:rsidRPr="00847CF3">
        <w:rPr>
          <w:rFonts w:ascii="Arial" w:hAnsi="Arial"/>
          <w:kern w:val="2"/>
          <w:sz w:val="22"/>
          <w:lang w:val="hr-HR"/>
        </w:rPr>
        <w:t xml:space="preserve"> su </w:t>
      </w:r>
      <w:r>
        <w:rPr>
          <w:rFonts w:ascii="Arial" w:hAnsi="Arial"/>
          <w:kern w:val="2"/>
          <w:sz w:val="22"/>
          <w:lang w:val="hr-HR"/>
        </w:rPr>
        <w:t xml:space="preserve">troškovi </w:t>
      </w:r>
      <w:r w:rsidRPr="00684220">
        <w:rPr>
          <w:rFonts w:ascii="Arial" w:hAnsi="Arial"/>
          <w:kern w:val="2"/>
          <w:sz w:val="22"/>
          <w:lang w:val="hr-HR"/>
        </w:rPr>
        <w:t>nabav</w:t>
      </w:r>
      <w:r>
        <w:rPr>
          <w:rFonts w:ascii="Arial" w:hAnsi="Arial"/>
          <w:kern w:val="2"/>
          <w:sz w:val="22"/>
          <w:lang w:val="hr-HR"/>
        </w:rPr>
        <w:t>e</w:t>
      </w:r>
      <w:r w:rsidRPr="00684220">
        <w:rPr>
          <w:rFonts w:ascii="Arial" w:hAnsi="Arial"/>
          <w:kern w:val="2"/>
          <w:sz w:val="22"/>
          <w:lang w:val="hr-HR"/>
        </w:rPr>
        <w:t xml:space="preserve"> i </w:t>
      </w:r>
      <w:r>
        <w:rPr>
          <w:rFonts w:ascii="Arial" w:hAnsi="Arial"/>
          <w:kern w:val="2"/>
          <w:sz w:val="22"/>
          <w:lang w:val="hr-HR"/>
        </w:rPr>
        <w:t>ugradnje</w:t>
      </w:r>
      <w:r w:rsidRPr="00684220">
        <w:rPr>
          <w:rFonts w:ascii="Arial" w:hAnsi="Arial"/>
          <w:kern w:val="2"/>
          <w:sz w:val="22"/>
          <w:lang w:val="hr-HR"/>
        </w:rPr>
        <w:t xml:space="preserve"> </w:t>
      </w:r>
      <w:proofErr w:type="spellStart"/>
      <w:r w:rsidRPr="00684220">
        <w:rPr>
          <w:rFonts w:ascii="Arial" w:hAnsi="Arial"/>
          <w:kern w:val="2"/>
          <w:sz w:val="22"/>
          <w:lang w:val="hr-HR"/>
        </w:rPr>
        <w:t>fotonapons</w:t>
      </w:r>
      <w:r>
        <w:rPr>
          <w:rFonts w:ascii="Arial" w:hAnsi="Arial"/>
          <w:kern w:val="2"/>
          <w:sz w:val="22"/>
          <w:lang w:val="hr-HR"/>
        </w:rPr>
        <w:t>ke</w:t>
      </w:r>
      <w:proofErr w:type="spellEnd"/>
      <w:r>
        <w:rPr>
          <w:rFonts w:ascii="Arial" w:hAnsi="Arial"/>
          <w:kern w:val="2"/>
          <w:sz w:val="22"/>
          <w:lang w:val="hr-HR"/>
        </w:rPr>
        <w:t xml:space="preserve"> elektrane na vlastitoj kući,</w:t>
      </w:r>
      <w:r w:rsidRPr="00684220">
        <w:rPr>
          <w:rFonts w:ascii="Arial" w:hAnsi="Arial"/>
          <w:kern w:val="2"/>
          <w:sz w:val="22"/>
          <w:lang w:val="hr-HR"/>
        </w:rPr>
        <w:t xml:space="preserve"> troš</w:t>
      </w:r>
      <w:r>
        <w:rPr>
          <w:rFonts w:ascii="Arial" w:hAnsi="Arial"/>
          <w:kern w:val="2"/>
          <w:sz w:val="22"/>
          <w:lang w:val="hr-HR"/>
        </w:rPr>
        <w:t>kovi</w:t>
      </w:r>
      <w:r w:rsidRPr="00684220">
        <w:rPr>
          <w:rFonts w:ascii="Arial" w:hAnsi="Arial"/>
          <w:kern w:val="2"/>
          <w:sz w:val="22"/>
          <w:lang w:val="hr-HR"/>
        </w:rPr>
        <w:t xml:space="preserve"> ugradnje i nabave dvosmjernog brojila</w:t>
      </w:r>
      <w:r>
        <w:rPr>
          <w:rFonts w:ascii="Arial" w:hAnsi="Arial"/>
          <w:noProof/>
          <w:kern w:val="2"/>
          <w:sz w:val="22"/>
          <w:lang w:val="hr-HR"/>
        </w:rPr>
        <w:t xml:space="preserve">, troškovi nabave i ugradnje kondenzacijskog plinskog kotla te troškovi nabave i ugradnje kotla na biomasu (peleti/drva) u vlastitoj kući </w:t>
      </w:r>
      <w:r w:rsidRPr="00397CBF">
        <w:rPr>
          <w:rFonts w:ascii="Arial" w:hAnsi="Arial"/>
          <w:noProof/>
          <w:kern w:val="2"/>
          <w:sz w:val="22"/>
          <w:lang w:val="hr-HR"/>
        </w:rPr>
        <w:t xml:space="preserve">nastali </w:t>
      </w:r>
      <w:r w:rsidRPr="00397CBF">
        <w:rPr>
          <w:rFonts w:ascii="Arial" w:hAnsi="Arial" w:cs="Arial"/>
          <w:sz w:val="22"/>
          <w:szCs w:val="22"/>
          <w:lang w:val="hr-HR"/>
        </w:rPr>
        <w:t xml:space="preserve">tijekom </w:t>
      </w:r>
      <w:r w:rsidRPr="00135F1C">
        <w:rPr>
          <w:rFonts w:ascii="Arial" w:hAnsi="Arial" w:cs="Arial"/>
          <w:sz w:val="22"/>
          <w:szCs w:val="22"/>
          <w:lang w:val="hr-HR"/>
        </w:rPr>
        <w:t>2020.</w:t>
      </w:r>
      <w:r w:rsidRPr="00397CBF">
        <w:rPr>
          <w:rFonts w:ascii="Arial" w:hAnsi="Arial" w:cs="Arial"/>
          <w:sz w:val="22"/>
          <w:szCs w:val="22"/>
          <w:lang w:val="hr-HR"/>
        </w:rPr>
        <w:t xml:space="preserve"> godine</w:t>
      </w:r>
      <w:r>
        <w:rPr>
          <w:rFonts w:ascii="Arial" w:hAnsi="Arial"/>
          <w:noProof/>
          <w:kern w:val="2"/>
          <w:sz w:val="22"/>
          <w:lang w:val="hr-HR"/>
        </w:rPr>
        <w:t xml:space="preserve"> </w:t>
      </w:r>
      <w:r w:rsidRPr="00397CBF">
        <w:rPr>
          <w:rFonts w:ascii="Arial" w:hAnsi="Arial" w:cs="Arial"/>
          <w:noProof/>
          <w:sz w:val="22"/>
          <w:szCs w:val="22"/>
          <w:lang w:val="hr-HR"/>
        </w:rPr>
        <w:t>odnosno</w:t>
      </w:r>
      <w:r w:rsidRPr="002E5309">
        <w:rPr>
          <w:rFonts w:ascii="Arial" w:hAnsi="Arial" w:cs="Arial"/>
          <w:noProof/>
          <w:sz w:val="22"/>
          <w:szCs w:val="22"/>
          <w:lang w:val="hr-HR"/>
        </w:rPr>
        <w:t xml:space="preserve"> troškovi koji će se realizirati unutar ugovorenog roka provedbe projekta.</w:t>
      </w:r>
      <w:r w:rsidRPr="007A3681">
        <w:rPr>
          <w:rFonts w:ascii="Arial" w:hAnsi="Arial" w:cs="Arial"/>
          <w:noProof/>
          <w:sz w:val="22"/>
          <w:szCs w:val="22"/>
          <w:lang w:val="hr-HR"/>
        </w:rPr>
        <w:t xml:space="preserve"> </w:t>
      </w:r>
    </w:p>
    <w:p w:rsidR="00AC28E5" w:rsidRPr="008A63D5" w:rsidRDefault="00AC28E5" w:rsidP="00AC28E5">
      <w:pPr>
        <w:jc w:val="both"/>
        <w:rPr>
          <w:rFonts w:ascii="Arial" w:hAnsi="Arial" w:cs="Arial"/>
          <w:noProof/>
          <w:sz w:val="22"/>
          <w:szCs w:val="22"/>
          <w:lang w:val="hr-HR"/>
        </w:rPr>
      </w:pPr>
    </w:p>
    <w:p w:rsidR="00AC28E5" w:rsidRPr="0015106A" w:rsidRDefault="00AC28E5" w:rsidP="00AC28E5">
      <w:pPr>
        <w:jc w:val="both"/>
        <w:rPr>
          <w:rFonts w:ascii="Arial" w:hAnsi="Arial" w:cs="Arial"/>
          <w:b/>
          <w:noProof/>
          <w:sz w:val="22"/>
          <w:szCs w:val="22"/>
          <w:u w:val="single"/>
          <w:lang w:val="hr-HR"/>
        </w:rPr>
      </w:pPr>
      <w:r w:rsidRPr="0015106A">
        <w:rPr>
          <w:rFonts w:ascii="Arial" w:hAnsi="Arial" w:cs="Arial"/>
          <w:b/>
          <w:noProof/>
          <w:sz w:val="22"/>
          <w:szCs w:val="22"/>
          <w:u w:val="single"/>
          <w:lang w:val="hr-HR"/>
        </w:rPr>
        <w:t>Pod nabavom i ugradnjom fotonaponske elektrane smatraju se minimalno sljedeće komponente:</w:t>
      </w:r>
    </w:p>
    <w:p w:rsidR="00AC28E5" w:rsidRPr="00A92886" w:rsidRDefault="00AC28E5" w:rsidP="00AC28E5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A92886">
        <w:rPr>
          <w:rFonts w:ascii="Arial" w:hAnsi="Arial" w:cs="Arial"/>
          <w:noProof/>
          <w:sz w:val="22"/>
          <w:szCs w:val="22"/>
          <w:lang w:val="hr-HR"/>
        </w:rPr>
        <w:t>Osnovne komponente:</w:t>
      </w:r>
    </w:p>
    <w:p w:rsidR="00AC28E5" w:rsidRPr="00A92886" w:rsidRDefault="00AC28E5" w:rsidP="00AC28E5">
      <w:pPr>
        <w:pStyle w:val="Odlomakpopisa"/>
        <w:numPr>
          <w:ilvl w:val="2"/>
          <w:numId w:val="5"/>
        </w:numPr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A92886">
        <w:rPr>
          <w:rFonts w:ascii="Arial" w:hAnsi="Arial" w:cs="Arial"/>
          <w:noProof/>
          <w:sz w:val="22"/>
          <w:szCs w:val="22"/>
          <w:lang w:val="hr-HR"/>
        </w:rPr>
        <w:t>fotonaponski pretvarači (moduli);</w:t>
      </w:r>
    </w:p>
    <w:p w:rsidR="00AC28E5" w:rsidRPr="00A92886" w:rsidRDefault="00AC28E5" w:rsidP="00AC28E5">
      <w:pPr>
        <w:pStyle w:val="Odlomakpopisa"/>
        <w:numPr>
          <w:ilvl w:val="2"/>
          <w:numId w:val="5"/>
        </w:numPr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A92886">
        <w:rPr>
          <w:rFonts w:ascii="Arial" w:hAnsi="Arial" w:cs="Arial"/>
          <w:noProof/>
          <w:sz w:val="22"/>
          <w:szCs w:val="22"/>
          <w:lang w:val="hr-HR"/>
        </w:rPr>
        <w:t>akumulatori električne energije;</w:t>
      </w:r>
    </w:p>
    <w:p w:rsidR="00AC28E5" w:rsidRPr="00A92886" w:rsidRDefault="00AC28E5" w:rsidP="00AC28E5">
      <w:pPr>
        <w:pStyle w:val="Odlomakpopisa"/>
        <w:numPr>
          <w:ilvl w:val="2"/>
          <w:numId w:val="5"/>
        </w:numPr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A92886">
        <w:rPr>
          <w:rFonts w:ascii="Arial" w:hAnsi="Arial" w:cs="Arial"/>
          <w:noProof/>
          <w:sz w:val="22"/>
          <w:szCs w:val="22"/>
          <w:lang w:val="hr-HR"/>
        </w:rPr>
        <w:t>regulatori punjenja;</w:t>
      </w:r>
    </w:p>
    <w:p w:rsidR="00AC28E5" w:rsidRPr="00A92886" w:rsidRDefault="00AC28E5" w:rsidP="00AC28E5">
      <w:pPr>
        <w:pStyle w:val="Odlomakpopisa"/>
        <w:numPr>
          <w:ilvl w:val="1"/>
          <w:numId w:val="5"/>
        </w:numPr>
        <w:ind w:left="1418"/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A92886">
        <w:rPr>
          <w:rFonts w:ascii="Arial" w:hAnsi="Arial" w:cs="Arial"/>
          <w:noProof/>
          <w:sz w:val="22"/>
          <w:szCs w:val="22"/>
          <w:lang w:val="hr-HR"/>
        </w:rPr>
        <w:t>Dodatne komponente:</w:t>
      </w:r>
    </w:p>
    <w:p w:rsidR="00AC28E5" w:rsidRPr="00A92886" w:rsidRDefault="00AC28E5" w:rsidP="00AC28E5">
      <w:pPr>
        <w:pStyle w:val="Odlomakpopisa"/>
        <w:numPr>
          <w:ilvl w:val="2"/>
          <w:numId w:val="5"/>
        </w:numPr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A92886">
        <w:rPr>
          <w:rFonts w:ascii="Arial" w:hAnsi="Arial" w:cs="Arial"/>
          <w:noProof/>
          <w:sz w:val="22"/>
          <w:szCs w:val="22"/>
          <w:lang w:val="hr-HR"/>
        </w:rPr>
        <w:t>dvosmjerno brojilo;</w:t>
      </w:r>
    </w:p>
    <w:p w:rsidR="00AC28E5" w:rsidRPr="00A92886" w:rsidRDefault="00AC28E5" w:rsidP="00AC28E5">
      <w:pPr>
        <w:pStyle w:val="Odlomakpopisa"/>
        <w:numPr>
          <w:ilvl w:val="2"/>
          <w:numId w:val="5"/>
        </w:numPr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A92886">
        <w:rPr>
          <w:rFonts w:ascii="Arial" w:hAnsi="Arial" w:cs="Arial"/>
          <w:noProof/>
          <w:sz w:val="22"/>
          <w:szCs w:val="22"/>
          <w:lang w:val="hr-HR"/>
        </w:rPr>
        <w:t>pretvarač (inverter);</w:t>
      </w:r>
    </w:p>
    <w:p w:rsidR="00AC28E5" w:rsidRPr="00A92886" w:rsidRDefault="00AC28E5" w:rsidP="00AC28E5">
      <w:pPr>
        <w:pStyle w:val="Odlomakpopisa"/>
        <w:numPr>
          <w:ilvl w:val="2"/>
          <w:numId w:val="5"/>
        </w:numPr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A92886">
        <w:rPr>
          <w:rFonts w:ascii="Arial" w:hAnsi="Arial" w:cs="Arial"/>
          <w:noProof/>
          <w:sz w:val="22"/>
          <w:szCs w:val="22"/>
          <w:lang w:val="hr-HR"/>
        </w:rPr>
        <w:t>montažna konstrukcija;</w:t>
      </w:r>
    </w:p>
    <w:p w:rsidR="00AC28E5" w:rsidRPr="00A92886" w:rsidRDefault="00AC28E5" w:rsidP="00AC28E5">
      <w:pPr>
        <w:pStyle w:val="Odlomakpopisa"/>
        <w:numPr>
          <w:ilvl w:val="2"/>
          <w:numId w:val="5"/>
        </w:numPr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A92886">
        <w:rPr>
          <w:rFonts w:ascii="Arial" w:hAnsi="Arial" w:cs="Arial"/>
          <w:noProof/>
          <w:sz w:val="22"/>
          <w:szCs w:val="22"/>
          <w:lang w:val="hr-HR"/>
        </w:rPr>
        <w:t>priključni ormarići;</w:t>
      </w:r>
    </w:p>
    <w:p w:rsidR="00AC28E5" w:rsidRPr="00A92886" w:rsidRDefault="00AC28E5" w:rsidP="00AC28E5">
      <w:pPr>
        <w:pStyle w:val="Odlomakpopisa"/>
        <w:numPr>
          <w:ilvl w:val="2"/>
          <w:numId w:val="5"/>
        </w:numPr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A92886">
        <w:rPr>
          <w:rFonts w:ascii="Arial" w:hAnsi="Arial" w:cs="Arial"/>
          <w:noProof/>
          <w:sz w:val="22"/>
          <w:szCs w:val="22"/>
          <w:lang w:val="hr-HR"/>
        </w:rPr>
        <w:t>zaštitne sklopke;</w:t>
      </w:r>
    </w:p>
    <w:p w:rsidR="00AC28E5" w:rsidRPr="00A92886" w:rsidRDefault="00AC28E5" w:rsidP="00AC28E5">
      <w:pPr>
        <w:pStyle w:val="Odlomakpopisa"/>
        <w:numPr>
          <w:ilvl w:val="2"/>
          <w:numId w:val="5"/>
        </w:numPr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A92886">
        <w:rPr>
          <w:rFonts w:ascii="Arial" w:hAnsi="Arial" w:cs="Arial"/>
          <w:noProof/>
          <w:sz w:val="22"/>
          <w:szCs w:val="22"/>
          <w:lang w:val="hr-HR"/>
        </w:rPr>
        <w:t>kabeli;</w:t>
      </w:r>
    </w:p>
    <w:p w:rsidR="00AC28E5" w:rsidRPr="00A92886" w:rsidRDefault="00AC28E5" w:rsidP="00AC28E5">
      <w:pPr>
        <w:pStyle w:val="Odlomakpopisa"/>
        <w:numPr>
          <w:ilvl w:val="2"/>
          <w:numId w:val="5"/>
        </w:numPr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A92886">
        <w:rPr>
          <w:rFonts w:ascii="Arial" w:hAnsi="Arial" w:cs="Arial"/>
          <w:noProof/>
          <w:sz w:val="22"/>
          <w:szCs w:val="22"/>
          <w:lang w:val="hr-HR"/>
        </w:rPr>
        <w:t>oprema za prikupljanje i prikazivanje podataka (opcionalno);</w:t>
      </w:r>
    </w:p>
    <w:p w:rsidR="00AC28E5" w:rsidRPr="00A92886" w:rsidRDefault="00AC28E5" w:rsidP="00AC28E5">
      <w:pPr>
        <w:pStyle w:val="Odlomakpopisa"/>
        <w:numPr>
          <w:ilvl w:val="2"/>
          <w:numId w:val="5"/>
        </w:numPr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A92886">
        <w:rPr>
          <w:rFonts w:ascii="Arial" w:hAnsi="Arial" w:cs="Arial"/>
          <w:noProof/>
          <w:sz w:val="22"/>
          <w:szCs w:val="22"/>
          <w:lang w:val="hr-HR"/>
        </w:rPr>
        <w:t>sva ostala oprema i materijal potreban za pravilno funkcioniranje cjelokupnog sustava te pripadajući građevinski radovi nužni za ugradnju prethodno navedene opreme.</w:t>
      </w:r>
    </w:p>
    <w:p w:rsidR="00AC28E5" w:rsidRDefault="00AC28E5" w:rsidP="00AC28E5">
      <w:pPr>
        <w:jc w:val="both"/>
        <w:rPr>
          <w:rFonts w:ascii="Arial" w:hAnsi="Arial" w:cs="Arial"/>
          <w:noProof/>
          <w:sz w:val="22"/>
          <w:szCs w:val="22"/>
          <w:highlight w:val="yellow"/>
          <w:lang w:val="hr-HR"/>
        </w:rPr>
      </w:pPr>
    </w:p>
    <w:p w:rsidR="00AC28E5" w:rsidRPr="0015106A" w:rsidRDefault="00AC28E5" w:rsidP="00AC28E5">
      <w:pPr>
        <w:jc w:val="both"/>
        <w:rPr>
          <w:rFonts w:ascii="Arial" w:hAnsi="Arial" w:cs="Arial"/>
          <w:b/>
          <w:noProof/>
          <w:sz w:val="22"/>
          <w:szCs w:val="22"/>
          <w:u w:val="single"/>
          <w:lang w:val="hr-HR"/>
        </w:rPr>
      </w:pPr>
      <w:r w:rsidRPr="0015106A">
        <w:rPr>
          <w:rFonts w:ascii="Arial" w:hAnsi="Arial" w:cs="Arial"/>
          <w:b/>
          <w:noProof/>
          <w:sz w:val="22"/>
          <w:szCs w:val="22"/>
          <w:u w:val="single"/>
          <w:lang w:val="hr-HR"/>
        </w:rPr>
        <w:t>Pod nabavom i ugradnjom kondenzacijskog plinskog kotla smatraju se minimalno sljedeće komponente:</w:t>
      </w:r>
    </w:p>
    <w:p w:rsidR="00AC28E5" w:rsidRPr="00AC5F16" w:rsidRDefault="00AC28E5" w:rsidP="00AC28E5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AC5F16">
        <w:rPr>
          <w:rFonts w:ascii="Arial" w:hAnsi="Arial" w:cs="Arial"/>
          <w:noProof/>
          <w:sz w:val="22"/>
          <w:szCs w:val="22"/>
          <w:lang w:val="hr-HR"/>
        </w:rPr>
        <w:t>kondenzacijski kotao</w:t>
      </w:r>
    </w:p>
    <w:p w:rsidR="00AC28E5" w:rsidRPr="00AC5F16" w:rsidRDefault="00AC28E5" w:rsidP="00AC28E5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AC5F16">
        <w:rPr>
          <w:rFonts w:ascii="Arial" w:hAnsi="Arial" w:cs="Arial"/>
          <w:noProof/>
          <w:sz w:val="22"/>
          <w:szCs w:val="22"/>
          <w:lang w:val="hr-HR"/>
        </w:rPr>
        <w:t xml:space="preserve">oprema i pribor za spajanje </w:t>
      </w:r>
    </w:p>
    <w:p w:rsidR="00AC28E5" w:rsidRPr="00AC5F16" w:rsidRDefault="00AC28E5" w:rsidP="00AC28E5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AC5F16">
        <w:rPr>
          <w:rFonts w:ascii="Arial" w:hAnsi="Arial" w:cs="Arial"/>
          <w:noProof/>
          <w:sz w:val="22"/>
          <w:szCs w:val="22"/>
          <w:lang w:val="hr-HR"/>
        </w:rPr>
        <w:t>ugradnja</w:t>
      </w:r>
      <w:r>
        <w:rPr>
          <w:rFonts w:ascii="Arial" w:hAnsi="Arial" w:cs="Arial"/>
          <w:noProof/>
          <w:sz w:val="22"/>
          <w:szCs w:val="22"/>
          <w:lang w:val="hr-HR"/>
        </w:rPr>
        <w:t>.</w:t>
      </w:r>
    </w:p>
    <w:p w:rsidR="00AC28E5" w:rsidRDefault="00AC28E5" w:rsidP="00AC28E5">
      <w:pPr>
        <w:jc w:val="both"/>
        <w:rPr>
          <w:rFonts w:ascii="Arial" w:hAnsi="Arial"/>
          <w:kern w:val="2"/>
          <w:sz w:val="22"/>
        </w:rPr>
      </w:pPr>
    </w:p>
    <w:p w:rsidR="00AC28E5" w:rsidRPr="0015106A" w:rsidRDefault="00AC28E5" w:rsidP="00AC28E5">
      <w:pPr>
        <w:jc w:val="both"/>
        <w:rPr>
          <w:rFonts w:ascii="Arial" w:hAnsi="Arial" w:cs="Arial"/>
          <w:b/>
          <w:noProof/>
          <w:sz w:val="22"/>
          <w:szCs w:val="22"/>
          <w:u w:val="single"/>
          <w:lang w:val="hr-HR"/>
        </w:rPr>
      </w:pPr>
      <w:r w:rsidRPr="0015106A">
        <w:rPr>
          <w:rFonts w:ascii="Arial" w:hAnsi="Arial" w:cs="Arial"/>
          <w:b/>
          <w:noProof/>
          <w:sz w:val="22"/>
          <w:szCs w:val="22"/>
          <w:u w:val="single"/>
          <w:lang w:val="hr-HR"/>
        </w:rPr>
        <w:t>Pod nabavom i ugradnjom kotla na biomasu (peleti/drva) smatraju se minimalno sljedeće komponente:</w:t>
      </w:r>
    </w:p>
    <w:p w:rsidR="00AC28E5" w:rsidRPr="00AC5F16" w:rsidRDefault="00AC28E5" w:rsidP="00AC28E5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noProof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/>
        </w:rPr>
        <w:t>kotao na biomasu</w:t>
      </w:r>
    </w:p>
    <w:p w:rsidR="00AC28E5" w:rsidRPr="00AC5F16" w:rsidRDefault="00AC28E5" w:rsidP="00AC28E5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AC5F16">
        <w:rPr>
          <w:rFonts w:ascii="Arial" w:hAnsi="Arial" w:cs="Arial"/>
          <w:noProof/>
          <w:sz w:val="22"/>
          <w:szCs w:val="22"/>
          <w:lang w:val="hr-HR"/>
        </w:rPr>
        <w:t xml:space="preserve">oprema i pribor za spajanje </w:t>
      </w:r>
    </w:p>
    <w:p w:rsidR="00AC28E5" w:rsidRPr="00AC5F16" w:rsidRDefault="00AC28E5" w:rsidP="00AC28E5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AC5F16">
        <w:rPr>
          <w:rFonts w:ascii="Arial" w:hAnsi="Arial" w:cs="Arial"/>
          <w:noProof/>
          <w:sz w:val="22"/>
          <w:szCs w:val="22"/>
          <w:lang w:val="hr-HR"/>
        </w:rPr>
        <w:t>ugradnja</w:t>
      </w:r>
      <w:r>
        <w:rPr>
          <w:rFonts w:ascii="Arial" w:hAnsi="Arial" w:cs="Arial"/>
          <w:noProof/>
          <w:sz w:val="22"/>
          <w:szCs w:val="22"/>
          <w:lang w:val="hr-HR"/>
        </w:rPr>
        <w:t>.</w:t>
      </w:r>
    </w:p>
    <w:p w:rsidR="00AC28E5" w:rsidRDefault="00AC28E5" w:rsidP="00AC28E5">
      <w:pPr>
        <w:jc w:val="both"/>
        <w:rPr>
          <w:rFonts w:ascii="Arial" w:hAnsi="Arial"/>
          <w:kern w:val="2"/>
          <w:sz w:val="22"/>
        </w:rPr>
      </w:pPr>
    </w:p>
    <w:p w:rsidR="00AC28E5" w:rsidRPr="00847CF3" w:rsidRDefault="00AC28E5" w:rsidP="00AC28E5">
      <w:pPr>
        <w:jc w:val="both"/>
        <w:rPr>
          <w:rFonts w:ascii="Arial" w:hAnsi="Arial"/>
          <w:kern w:val="2"/>
          <w:sz w:val="22"/>
        </w:rPr>
      </w:pPr>
    </w:p>
    <w:p w:rsidR="00AC28E5" w:rsidRPr="00581F1E" w:rsidRDefault="00AC28E5" w:rsidP="00AC28E5">
      <w:pPr>
        <w:spacing w:after="160" w:line="259" w:lineRule="auto"/>
        <w:jc w:val="both"/>
        <w:rPr>
          <w:rFonts w:ascii="Arial" w:eastAsiaTheme="minorHAnsi" w:hAnsi="Arial" w:cs="Arial"/>
          <w:b/>
          <w:sz w:val="22"/>
          <w:szCs w:val="22"/>
          <w:lang w:val="hr-HR" w:eastAsia="en-US"/>
        </w:rPr>
      </w:pPr>
      <w:r w:rsidRPr="00581F1E">
        <w:rPr>
          <w:rFonts w:ascii="Arial" w:eastAsiaTheme="minorHAnsi" w:hAnsi="Arial" w:cs="Arial"/>
          <w:b/>
          <w:sz w:val="22"/>
          <w:szCs w:val="22"/>
          <w:lang w:val="hr-HR" w:eastAsia="en-US"/>
        </w:rPr>
        <w:t>Trošak izrade projektne dokumentacije nije prihvatljiv trošak.</w:t>
      </w:r>
    </w:p>
    <w:p w:rsidR="00AC28E5" w:rsidRPr="00581F1E" w:rsidRDefault="00AC28E5" w:rsidP="00AC28E5">
      <w:pPr>
        <w:spacing w:after="160" w:line="259" w:lineRule="auto"/>
        <w:jc w:val="both"/>
        <w:rPr>
          <w:rFonts w:ascii="Arial" w:eastAsiaTheme="minorHAnsi" w:hAnsi="Arial" w:cs="Arial"/>
          <w:b/>
          <w:sz w:val="22"/>
          <w:szCs w:val="22"/>
          <w:lang w:val="hr-HR" w:eastAsia="en-US"/>
        </w:rPr>
      </w:pPr>
      <w:r w:rsidRPr="00581F1E">
        <w:rPr>
          <w:rFonts w:ascii="Arial" w:eastAsiaTheme="minorHAnsi" w:hAnsi="Arial" w:cs="Arial"/>
          <w:b/>
          <w:sz w:val="22"/>
          <w:szCs w:val="22"/>
          <w:lang w:val="hr-HR" w:eastAsia="en-US"/>
        </w:rPr>
        <w:t>PDV je prihvatljiv trošak.</w:t>
      </w:r>
    </w:p>
    <w:p w:rsidR="00AC28E5" w:rsidRDefault="00AC28E5" w:rsidP="00AC28E5">
      <w:pPr>
        <w:spacing w:line="259" w:lineRule="auto"/>
        <w:jc w:val="both"/>
        <w:rPr>
          <w:rFonts w:ascii="Arial" w:eastAsiaTheme="minorHAnsi" w:hAnsi="Arial" w:cs="Arial"/>
          <w:sz w:val="22"/>
          <w:szCs w:val="22"/>
          <w:lang w:val="hr-HR" w:eastAsia="en-US"/>
        </w:rPr>
      </w:pPr>
      <w:r w:rsidRPr="00581F1E">
        <w:rPr>
          <w:rFonts w:ascii="Arial" w:eastAsiaTheme="minorHAnsi" w:hAnsi="Arial" w:cs="Arial"/>
          <w:sz w:val="22"/>
          <w:szCs w:val="22"/>
          <w:lang w:val="hr-HR" w:eastAsia="en-US"/>
        </w:rPr>
        <w:lastRenderedPageBreak/>
        <w:t>Vrijeme nastanka troška dokazuje se datumom izdavanja računa.</w:t>
      </w:r>
    </w:p>
    <w:p w:rsidR="00AC28E5" w:rsidRDefault="00AC28E5" w:rsidP="00AC28E5">
      <w:pPr>
        <w:spacing w:line="259" w:lineRule="auto"/>
        <w:jc w:val="both"/>
        <w:rPr>
          <w:rFonts w:ascii="Arial" w:hAnsi="Arial"/>
          <w:b/>
          <w:kern w:val="2"/>
          <w:sz w:val="22"/>
          <w:lang w:val="hr-HR"/>
        </w:rPr>
      </w:pPr>
      <w:r w:rsidRPr="00581F1E" w:rsidDel="008F4E80">
        <w:rPr>
          <w:rFonts w:ascii="Arial" w:eastAsiaTheme="minorHAnsi" w:hAnsi="Arial" w:cs="Arial"/>
          <w:sz w:val="22"/>
          <w:szCs w:val="22"/>
          <w:lang w:val="hr-HR" w:eastAsia="en-US"/>
        </w:rPr>
        <w:t xml:space="preserve"> </w:t>
      </w:r>
    </w:p>
    <w:p w:rsidR="00AC28E5" w:rsidRPr="000919E1" w:rsidRDefault="00AC28E5" w:rsidP="00AC28E5">
      <w:pPr>
        <w:jc w:val="both"/>
        <w:rPr>
          <w:rFonts w:ascii="Arial" w:hAnsi="Arial"/>
          <w:b/>
          <w:kern w:val="2"/>
          <w:sz w:val="22"/>
          <w:lang w:val="hr-HR"/>
        </w:rPr>
      </w:pPr>
      <w:r>
        <w:rPr>
          <w:rFonts w:ascii="Arial" w:hAnsi="Arial"/>
          <w:b/>
          <w:kern w:val="2"/>
          <w:sz w:val="22"/>
          <w:lang w:val="hr-HR"/>
        </w:rPr>
        <w:t>4</w:t>
      </w:r>
      <w:r w:rsidRPr="000919E1">
        <w:rPr>
          <w:rFonts w:ascii="Arial" w:hAnsi="Arial"/>
          <w:b/>
          <w:kern w:val="2"/>
          <w:sz w:val="22"/>
          <w:lang w:val="hr-HR"/>
        </w:rPr>
        <w:t xml:space="preserve">. Provedba projekta i rok za dostavu izvještaja </w:t>
      </w:r>
    </w:p>
    <w:p w:rsidR="00AC28E5" w:rsidRDefault="00AC28E5" w:rsidP="00AC28E5">
      <w:pPr>
        <w:jc w:val="both"/>
        <w:rPr>
          <w:rFonts w:ascii="Arial" w:hAnsi="Arial"/>
          <w:kern w:val="2"/>
          <w:sz w:val="22"/>
          <w:lang w:val="hr-HR"/>
        </w:rPr>
      </w:pPr>
    </w:p>
    <w:p w:rsidR="00AC28E5" w:rsidRPr="00A67C1C" w:rsidRDefault="00AC28E5" w:rsidP="00AC28E5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A67C1C">
        <w:rPr>
          <w:rFonts w:ascii="Arial" w:hAnsi="Arial" w:cs="Arial"/>
          <w:b/>
          <w:sz w:val="22"/>
          <w:szCs w:val="22"/>
          <w:u w:val="single"/>
          <w:lang w:val="hr-HR"/>
        </w:rPr>
        <w:t xml:space="preserve">Vremenski okvir provedbe projekta za prijavitelje je </w:t>
      </w:r>
      <w:r>
        <w:rPr>
          <w:rFonts w:ascii="Arial" w:hAnsi="Arial" w:cs="Arial"/>
          <w:b/>
          <w:sz w:val="22"/>
          <w:szCs w:val="22"/>
          <w:u w:val="single"/>
          <w:lang w:val="hr-HR"/>
        </w:rPr>
        <w:t>5</w:t>
      </w:r>
      <w:r w:rsidRPr="00A67C1C">
        <w:rPr>
          <w:rFonts w:ascii="Arial" w:hAnsi="Arial" w:cs="Arial"/>
          <w:b/>
          <w:sz w:val="22"/>
          <w:szCs w:val="22"/>
          <w:u w:val="single"/>
          <w:lang w:val="hr-HR"/>
        </w:rPr>
        <w:t xml:space="preserve"> mjesec</w:t>
      </w:r>
      <w:r>
        <w:rPr>
          <w:rFonts w:ascii="Arial" w:hAnsi="Arial" w:cs="Arial"/>
          <w:b/>
          <w:sz w:val="22"/>
          <w:szCs w:val="22"/>
          <w:u w:val="single"/>
          <w:lang w:val="hr-HR"/>
        </w:rPr>
        <w:t>i</w:t>
      </w:r>
      <w:r w:rsidRPr="00A67C1C">
        <w:rPr>
          <w:rFonts w:ascii="Arial" w:hAnsi="Arial" w:cs="Arial"/>
          <w:b/>
          <w:sz w:val="22"/>
          <w:szCs w:val="22"/>
          <w:u w:val="single"/>
          <w:lang w:val="hr-HR"/>
        </w:rPr>
        <w:t xml:space="preserve"> od dana potpisa </w:t>
      </w:r>
      <w:r>
        <w:rPr>
          <w:rFonts w:ascii="Arial" w:hAnsi="Arial" w:cs="Arial"/>
          <w:b/>
          <w:sz w:val="22"/>
          <w:szCs w:val="22"/>
          <w:u w:val="single"/>
          <w:lang w:val="hr-HR"/>
        </w:rPr>
        <w:t>U</w:t>
      </w:r>
      <w:r w:rsidRPr="00A67C1C">
        <w:rPr>
          <w:rFonts w:ascii="Arial" w:hAnsi="Arial" w:cs="Arial"/>
          <w:b/>
          <w:sz w:val="22"/>
          <w:szCs w:val="22"/>
          <w:u w:val="single"/>
          <w:lang w:val="hr-HR"/>
        </w:rPr>
        <w:t>govora.</w:t>
      </w:r>
    </w:p>
    <w:p w:rsidR="00AC28E5" w:rsidRDefault="00AC28E5" w:rsidP="00AC28E5">
      <w:pPr>
        <w:jc w:val="both"/>
        <w:rPr>
          <w:rFonts w:ascii="Arial" w:hAnsi="Arial"/>
          <w:kern w:val="2"/>
          <w:sz w:val="22"/>
          <w:lang w:val="hr-HR"/>
        </w:rPr>
      </w:pPr>
    </w:p>
    <w:p w:rsidR="00AC28E5" w:rsidRPr="00264968" w:rsidRDefault="00AC28E5" w:rsidP="00AC28E5">
      <w:pPr>
        <w:jc w:val="both"/>
        <w:rPr>
          <w:rFonts w:ascii="Arial" w:hAnsi="Arial"/>
          <w:kern w:val="2"/>
          <w:sz w:val="22"/>
          <w:lang w:val="hr-HR"/>
        </w:rPr>
      </w:pPr>
      <w:r w:rsidRPr="00264968">
        <w:rPr>
          <w:rFonts w:ascii="Arial" w:hAnsi="Arial"/>
          <w:kern w:val="2"/>
          <w:sz w:val="22"/>
          <w:lang w:val="hr-HR"/>
        </w:rPr>
        <w:t xml:space="preserve">Korisnici sredstava dužni su dostaviti </w:t>
      </w:r>
      <w:r>
        <w:rPr>
          <w:rFonts w:ascii="Arial" w:hAnsi="Arial"/>
          <w:kern w:val="2"/>
          <w:sz w:val="22"/>
          <w:lang w:val="hr-HR"/>
        </w:rPr>
        <w:t>I</w:t>
      </w:r>
      <w:r w:rsidRPr="00264968">
        <w:rPr>
          <w:rFonts w:ascii="Arial" w:hAnsi="Arial"/>
          <w:kern w:val="2"/>
          <w:sz w:val="22"/>
          <w:lang w:val="hr-HR"/>
        </w:rPr>
        <w:t xml:space="preserve">zvješće o provedbi projekta sukladno članku 18. Pravilnika o općim uvjetima dodjele </w:t>
      </w:r>
      <w:r>
        <w:rPr>
          <w:rFonts w:ascii="Arial" w:hAnsi="Arial"/>
          <w:kern w:val="2"/>
          <w:sz w:val="22"/>
          <w:lang w:val="hr-HR"/>
        </w:rPr>
        <w:t>donacija, subvencija i</w:t>
      </w:r>
      <w:r w:rsidRPr="00264968">
        <w:rPr>
          <w:rFonts w:ascii="Arial" w:hAnsi="Arial"/>
          <w:kern w:val="2"/>
          <w:sz w:val="22"/>
          <w:lang w:val="hr-HR"/>
        </w:rPr>
        <w:t xml:space="preserve"> pomoći iz Proračuna Zagrebačke županije</w:t>
      </w:r>
      <w:r>
        <w:rPr>
          <w:rFonts w:ascii="Arial" w:hAnsi="Arial"/>
          <w:kern w:val="2"/>
          <w:sz w:val="22"/>
          <w:lang w:val="hr-HR"/>
        </w:rPr>
        <w:t xml:space="preserve"> („Glasnik Zagrebačke županije“ broj 14/18, 23/18, 41/18, 14/19 i 43/19).</w:t>
      </w:r>
    </w:p>
    <w:p w:rsidR="00AC28E5" w:rsidRDefault="00AC28E5" w:rsidP="00AC28E5">
      <w:pPr>
        <w:jc w:val="both"/>
        <w:rPr>
          <w:rFonts w:ascii="Arial" w:hAnsi="Arial"/>
          <w:kern w:val="2"/>
          <w:sz w:val="22"/>
          <w:lang w:val="hr-HR"/>
        </w:rPr>
      </w:pPr>
    </w:p>
    <w:p w:rsidR="00AC28E5" w:rsidRPr="00A67C1C" w:rsidRDefault="00AC28E5" w:rsidP="00AC28E5">
      <w:pPr>
        <w:jc w:val="both"/>
        <w:rPr>
          <w:rFonts w:ascii="Arial" w:hAnsi="Arial"/>
          <w:b/>
          <w:kern w:val="2"/>
          <w:sz w:val="22"/>
          <w:lang w:val="hr-HR"/>
        </w:rPr>
      </w:pPr>
      <w:r w:rsidRPr="00A67C1C">
        <w:rPr>
          <w:rFonts w:ascii="Arial" w:hAnsi="Arial"/>
          <w:b/>
          <w:kern w:val="2"/>
          <w:sz w:val="22"/>
          <w:lang w:val="hr-HR"/>
        </w:rPr>
        <w:t xml:space="preserve">Rokovi za dostavu izvješća o provedbi projekta su 30 dana od dana realizacije projekta. Ukoliko se dostavi nepotpuno Izvješće o provedbi projekta, izvođač radova dužan ga je nadopuniti u roku od 10 dana od dana zaprimanja službene obavijesti od strane Zagrebačke županije. </w:t>
      </w:r>
    </w:p>
    <w:p w:rsidR="00AC28E5" w:rsidRDefault="00AC28E5" w:rsidP="00AC28E5">
      <w:pPr>
        <w:jc w:val="both"/>
        <w:rPr>
          <w:rFonts w:ascii="Arial" w:hAnsi="Arial"/>
          <w:kern w:val="2"/>
          <w:sz w:val="22"/>
          <w:lang w:val="hr-HR"/>
        </w:rPr>
      </w:pPr>
    </w:p>
    <w:p w:rsidR="00AC28E5" w:rsidRDefault="00AC28E5" w:rsidP="00AC28E5">
      <w:pPr>
        <w:jc w:val="both"/>
        <w:rPr>
          <w:rFonts w:ascii="Arial" w:hAnsi="Arial"/>
          <w:b/>
          <w:kern w:val="2"/>
          <w:sz w:val="22"/>
          <w:u w:val="single"/>
          <w:lang w:val="hr-HR"/>
        </w:rPr>
      </w:pPr>
      <w:r w:rsidRPr="00A67C1C">
        <w:rPr>
          <w:rFonts w:ascii="Arial" w:hAnsi="Arial"/>
          <w:b/>
          <w:kern w:val="2"/>
          <w:sz w:val="22"/>
          <w:u w:val="single"/>
          <w:lang w:val="hr-HR"/>
        </w:rPr>
        <w:t>Izvješće o provedbi projekta</w:t>
      </w:r>
      <w:r>
        <w:rPr>
          <w:rFonts w:ascii="Arial" w:hAnsi="Arial"/>
          <w:b/>
          <w:kern w:val="2"/>
          <w:sz w:val="22"/>
          <w:u w:val="single"/>
          <w:lang w:val="hr-HR"/>
        </w:rPr>
        <w:t xml:space="preserve"> </w:t>
      </w:r>
      <w:r w:rsidRPr="00A67C1C">
        <w:rPr>
          <w:rFonts w:ascii="Arial" w:hAnsi="Arial"/>
          <w:b/>
          <w:kern w:val="2"/>
          <w:sz w:val="22"/>
          <w:u w:val="single"/>
          <w:lang w:val="hr-HR"/>
        </w:rPr>
        <w:t>obavezno mora sadržavati slijedeću dokumentaciju:</w:t>
      </w:r>
    </w:p>
    <w:p w:rsidR="00AC28E5" w:rsidRDefault="00AC28E5" w:rsidP="00AC28E5">
      <w:pPr>
        <w:jc w:val="both"/>
        <w:rPr>
          <w:rFonts w:ascii="Arial" w:hAnsi="Arial"/>
          <w:b/>
          <w:kern w:val="2"/>
          <w:sz w:val="22"/>
          <w:u w:val="single"/>
          <w:lang w:val="hr-HR"/>
        </w:rPr>
      </w:pPr>
    </w:p>
    <w:p w:rsidR="00AC28E5" w:rsidRPr="00395B46" w:rsidRDefault="00AC28E5" w:rsidP="00AC28E5">
      <w:pPr>
        <w:pStyle w:val="Odlomakpopisa"/>
        <w:numPr>
          <w:ilvl w:val="0"/>
          <w:numId w:val="3"/>
        </w:numPr>
        <w:rPr>
          <w:rFonts w:ascii="Arial" w:hAnsi="Arial"/>
          <w:b/>
          <w:bCs/>
          <w:kern w:val="2"/>
          <w:sz w:val="22"/>
          <w:lang w:val="hr-HR"/>
        </w:rPr>
      </w:pPr>
      <w:r w:rsidRPr="00395B46">
        <w:rPr>
          <w:rFonts w:ascii="Arial" w:hAnsi="Arial"/>
          <w:b/>
          <w:bCs/>
          <w:kern w:val="2"/>
          <w:sz w:val="22"/>
          <w:lang w:val="hr-HR"/>
        </w:rPr>
        <w:t>cjelovito popunjen i ovjeren izvještajni obrazac</w:t>
      </w:r>
      <w:r w:rsidR="00395B46">
        <w:rPr>
          <w:rFonts w:ascii="Arial" w:hAnsi="Arial"/>
          <w:b/>
          <w:bCs/>
          <w:kern w:val="2"/>
          <w:sz w:val="22"/>
          <w:lang w:val="hr-HR"/>
        </w:rPr>
        <w:t>;</w:t>
      </w:r>
      <w:bookmarkStart w:id="0" w:name="_GoBack"/>
      <w:bookmarkEnd w:id="0"/>
    </w:p>
    <w:p w:rsidR="00AC28E5" w:rsidRPr="00395B46" w:rsidRDefault="00AC28E5" w:rsidP="00AC28E5">
      <w:pPr>
        <w:pStyle w:val="Odlomakpopisa"/>
        <w:numPr>
          <w:ilvl w:val="0"/>
          <w:numId w:val="3"/>
        </w:numPr>
        <w:rPr>
          <w:rFonts w:ascii="Arial" w:hAnsi="Arial"/>
          <w:b/>
          <w:kern w:val="2"/>
          <w:sz w:val="22"/>
          <w:lang w:val="hr-HR"/>
        </w:rPr>
      </w:pPr>
      <w:r w:rsidRPr="00395B46">
        <w:rPr>
          <w:rFonts w:ascii="Arial" w:hAnsi="Arial"/>
          <w:b/>
          <w:bCs/>
          <w:kern w:val="2"/>
          <w:sz w:val="22"/>
          <w:lang w:val="hr-HR"/>
        </w:rPr>
        <w:t>ispostavljen e-račun za Zagrebačku županiju na iznos subvencije koji se potražuje od Zagrebačke županije – u rubrici naziv artikla treba navesti namjenu (</w:t>
      </w:r>
      <w:proofErr w:type="spellStart"/>
      <w:r w:rsidRPr="00395B46">
        <w:rPr>
          <w:rFonts w:ascii="Arial" w:hAnsi="Arial"/>
          <w:b/>
          <w:bCs/>
          <w:kern w:val="2"/>
          <w:sz w:val="22"/>
          <w:lang w:val="hr-HR"/>
        </w:rPr>
        <w:t>fotonaponski</w:t>
      </w:r>
      <w:proofErr w:type="spellEnd"/>
      <w:r w:rsidRPr="00395B46">
        <w:rPr>
          <w:rFonts w:ascii="Arial" w:hAnsi="Arial"/>
          <w:b/>
          <w:bCs/>
          <w:kern w:val="2"/>
          <w:sz w:val="22"/>
          <w:lang w:val="hr-HR"/>
        </w:rPr>
        <w:t xml:space="preserve"> sustavi, kondenzacijski plinski kotlovi ili kotlovi na biomasu</w:t>
      </w:r>
      <w:r w:rsidR="00395B46">
        <w:rPr>
          <w:rFonts w:ascii="Arial" w:hAnsi="Arial"/>
          <w:b/>
          <w:bCs/>
          <w:kern w:val="2"/>
          <w:sz w:val="22"/>
          <w:lang w:val="hr-HR"/>
        </w:rPr>
        <w:t>),</w:t>
      </w:r>
      <w:r w:rsidRPr="00395B46">
        <w:rPr>
          <w:rFonts w:ascii="Arial" w:hAnsi="Arial"/>
          <w:b/>
          <w:bCs/>
          <w:kern w:val="2"/>
          <w:sz w:val="22"/>
          <w:lang w:val="hr-HR"/>
        </w:rPr>
        <w:t xml:space="preserve"> korisnika (ime i prezime fizičke osobe) za kojeg su odobrena sredstva</w:t>
      </w:r>
      <w:r w:rsidR="00395B46">
        <w:rPr>
          <w:rFonts w:ascii="Arial" w:hAnsi="Arial"/>
          <w:b/>
          <w:bCs/>
          <w:kern w:val="2"/>
          <w:sz w:val="22"/>
          <w:lang w:val="hr-HR"/>
        </w:rPr>
        <w:t xml:space="preserve"> i broj Ugovora;</w:t>
      </w:r>
    </w:p>
    <w:p w:rsidR="00AC28E5" w:rsidRPr="0015106A" w:rsidRDefault="00AC28E5" w:rsidP="00AC28E5">
      <w:pPr>
        <w:pStyle w:val="Odlomakpopisa"/>
        <w:numPr>
          <w:ilvl w:val="0"/>
          <w:numId w:val="3"/>
        </w:numPr>
        <w:jc w:val="both"/>
        <w:rPr>
          <w:rFonts w:ascii="Arial" w:hAnsi="Arial"/>
          <w:b/>
          <w:kern w:val="2"/>
          <w:sz w:val="22"/>
          <w:lang w:val="hr-HR"/>
        </w:rPr>
      </w:pPr>
      <w:r w:rsidRPr="0015106A">
        <w:rPr>
          <w:rFonts w:ascii="Arial" w:hAnsi="Arial"/>
          <w:b/>
          <w:kern w:val="2"/>
          <w:sz w:val="22"/>
          <w:lang w:val="hr-HR"/>
        </w:rPr>
        <w:t xml:space="preserve">ispostavljen jedinstveni račun za fizičku osobu na preostali iznos s detaljnom specifikacijom ugrađenog materijala, opreme i radova i jasno naznačenim iznosom subvencije Zagrebačke županije; </w:t>
      </w:r>
    </w:p>
    <w:p w:rsidR="00AC28E5" w:rsidRPr="0015106A" w:rsidRDefault="00AC28E5" w:rsidP="00AC28E5">
      <w:pPr>
        <w:pStyle w:val="Odlomakpopisa"/>
        <w:numPr>
          <w:ilvl w:val="0"/>
          <w:numId w:val="3"/>
        </w:numPr>
        <w:jc w:val="both"/>
        <w:rPr>
          <w:rFonts w:ascii="Arial" w:hAnsi="Arial"/>
          <w:b/>
          <w:kern w:val="2"/>
          <w:sz w:val="22"/>
          <w:lang w:val="hr-HR"/>
        </w:rPr>
      </w:pPr>
      <w:r w:rsidRPr="0015106A">
        <w:rPr>
          <w:rFonts w:ascii="Arial" w:hAnsi="Arial"/>
          <w:b/>
          <w:kern w:val="2"/>
          <w:sz w:val="22"/>
          <w:lang w:val="hr-HR"/>
        </w:rPr>
        <w:t>cjelovito popunjen i ovjeren vrijednosni kupon;</w:t>
      </w:r>
    </w:p>
    <w:p w:rsidR="00AC28E5" w:rsidRPr="0015106A" w:rsidRDefault="00AC28E5" w:rsidP="00AC28E5">
      <w:pPr>
        <w:pStyle w:val="Odlomakpopisa"/>
        <w:numPr>
          <w:ilvl w:val="0"/>
          <w:numId w:val="3"/>
        </w:numPr>
        <w:jc w:val="both"/>
        <w:rPr>
          <w:rFonts w:ascii="Arial" w:hAnsi="Arial"/>
          <w:b/>
          <w:kern w:val="2"/>
          <w:sz w:val="22"/>
          <w:lang w:val="hr-HR"/>
        </w:rPr>
      </w:pPr>
      <w:r w:rsidRPr="0015106A">
        <w:rPr>
          <w:rFonts w:ascii="Arial" w:hAnsi="Arial"/>
          <w:b/>
          <w:kern w:val="2"/>
          <w:sz w:val="22"/>
          <w:lang w:val="hr-HR"/>
        </w:rPr>
        <w:t>ovjerenu izjavu o preuzetim obvezama;</w:t>
      </w:r>
    </w:p>
    <w:p w:rsidR="00AC28E5" w:rsidRPr="0015106A" w:rsidRDefault="00AC28E5" w:rsidP="00AC28E5">
      <w:pPr>
        <w:pStyle w:val="Odlomakpopisa"/>
        <w:numPr>
          <w:ilvl w:val="0"/>
          <w:numId w:val="3"/>
        </w:numPr>
        <w:jc w:val="both"/>
        <w:rPr>
          <w:rFonts w:ascii="Arial" w:hAnsi="Arial"/>
          <w:b/>
          <w:kern w:val="2"/>
          <w:sz w:val="22"/>
          <w:lang w:val="hr-HR"/>
        </w:rPr>
      </w:pPr>
      <w:r w:rsidRPr="0015106A">
        <w:rPr>
          <w:rFonts w:ascii="Arial" w:hAnsi="Arial"/>
          <w:b/>
          <w:kern w:val="2"/>
          <w:sz w:val="22"/>
          <w:lang w:val="hr-HR"/>
        </w:rPr>
        <w:t>ovjerenu pisanu izjavu ovlaštenog izvođača radova sukladno Pravilniku o sadržaju pisane izjave izvođača o izvedenim radovima i uvjetima održavanja građevine NN 43/2014;</w:t>
      </w:r>
    </w:p>
    <w:p w:rsidR="00AC28E5" w:rsidRPr="0015106A" w:rsidRDefault="00AC28E5" w:rsidP="00AC28E5">
      <w:pPr>
        <w:pStyle w:val="Odlomakpopisa"/>
        <w:numPr>
          <w:ilvl w:val="0"/>
          <w:numId w:val="3"/>
        </w:numPr>
        <w:jc w:val="both"/>
        <w:rPr>
          <w:rFonts w:ascii="Arial" w:hAnsi="Arial"/>
          <w:b/>
          <w:kern w:val="2"/>
          <w:sz w:val="22"/>
          <w:lang w:val="hr-HR"/>
        </w:rPr>
      </w:pPr>
      <w:r w:rsidRPr="0015106A">
        <w:rPr>
          <w:rFonts w:ascii="Arial" w:hAnsi="Arial"/>
          <w:b/>
          <w:kern w:val="2"/>
          <w:sz w:val="22"/>
          <w:lang w:val="hr-HR"/>
        </w:rPr>
        <w:t xml:space="preserve">garanciju na ugrađeni </w:t>
      </w:r>
      <w:proofErr w:type="spellStart"/>
      <w:r w:rsidRPr="0015106A">
        <w:rPr>
          <w:rFonts w:ascii="Arial" w:hAnsi="Arial"/>
          <w:b/>
          <w:kern w:val="2"/>
          <w:sz w:val="22"/>
          <w:lang w:val="hr-HR"/>
        </w:rPr>
        <w:t>fotonaponski</w:t>
      </w:r>
      <w:proofErr w:type="spellEnd"/>
      <w:r w:rsidRPr="0015106A">
        <w:rPr>
          <w:rFonts w:ascii="Arial" w:hAnsi="Arial"/>
          <w:b/>
          <w:kern w:val="2"/>
          <w:sz w:val="22"/>
          <w:lang w:val="hr-HR"/>
        </w:rPr>
        <w:t xml:space="preserve"> sustav, kondenzacijski plinski kotao ili kotao na biomasu (</w:t>
      </w:r>
      <w:proofErr w:type="spellStart"/>
      <w:r w:rsidRPr="0015106A">
        <w:rPr>
          <w:rFonts w:ascii="Arial" w:hAnsi="Arial"/>
          <w:b/>
          <w:kern w:val="2"/>
          <w:sz w:val="22"/>
          <w:lang w:val="hr-HR"/>
        </w:rPr>
        <w:t>peleti</w:t>
      </w:r>
      <w:proofErr w:type="spellEnd"/>
      <w:r w:rsidRPr="0015106A">
        <w:rPr>
          <w:rFonts w:ascii="Arial" w:hAnsi="Arial"/>
          <w:b/>
          <w:kern w:val="2"/>
          <w:sz w:val="22"/>
          <w:lang w:val="hr-HR"/>
        </w:rPr>
        <w:t>/drva):</w:t>
      </w:r>
    </w:p>
    <w:p w:rsidR="00AC28E5" w:rsidRPr="0015106A" w:rsidRDefault="00AC28E5" w:rsidP="00AC28E5">
      <w:pPr>
        <w:pStyle w:val="Odlomakpopisa"/>
        <w:numPr>
          <w:ilvl w:val="1"/>
          <w:numId w:val="4"/>
        </w:numPr>
        <w:jc w:val="both"/>
        <w:rPr>
          <w:rFonts w:ascii="Arial" w:hAnsi="Arial"/>
          <w:b/>
          <w:kern w:val="2"/>
          <w:sz w:val="22"/>
          <w:lang w:val="hr-HR"/>
        </w:rPr>
      </w:pPr>
      <w:r w:rsidRPr="0015106A">
        <w:rPr>
          <w:rFonts w:ascii="Arial" w:hAnsi="Arial"/>
          <w:b/>
          <w:kern w:val="2"/>
          <w:sz w:val="22"/>
          <w:lang w:val="hr-HR"/>
        </w:rPr>
        <w:t>za izvedene radove na 2 godine;</w:t>
      </w:r>
    </w:p>
    <w:p w:rsidR="00AC28E5" w:rsidRPr="0015106A" w:rsidRDefault="00AC28E5" w:rsidP="00AC28E5">
      <w:pPr>
        <w:pStyle w:val="Odlomakpopisa"/>
        <w:numPr>
          <w:ilvl w:val="1"/>
          <w:numId w:val="4"/>
        </w:numPr>
        <w:jc w:val="both"/>
        <w:rPr>
          <w:rFonts w:ascii="Arial" w:hAnsi="Arial"/>
          <w:b/>
          <w:kern w:val="2"/>
          <w:sz w:val="22"/>
          <w:lang w:val="hr-HR"/>
        </w:rPr>
      </w:pPr>
      <w:r w:rsidRPr="0015106A">
        <w:rPr>
          <w:rFonts w:ascii="Arial" w:hAnsi="Arial"/>
          <w:b/>
          <w:kern w:val="2"/>
          <w:sz w:val="22"/>
          <w:lang w:val="hr-HR"/>
        </w:rPr>
        <w:t>za opremu na rokove koji nisu kraći od rokova koje daje dobavljač;</w:t>
      </w:r>
    </w:p>
    <w:p w:rsidR="00AC28E5" w:rsidRPr="0015106A" w:rsidRDefault="00AC28E5" w:rsidP="00AC28E5">
      <w:pPr>
        <w:pStyle w:val="Odlomakpopisa"/>
        <w:numPr>
          <w:ilvl w:val="0"/>
          <w:numId w:val="3"/>
        </w:numPr>
        <w:jc w:val="both"/>
        <w:rPr>
          <w:rFonts w:ascii="Arial" w:hAnsi="Arial"/>
          <w:b/>
          <w:kern w:val="2"/>
          <w:sz w:val="22"/>
          <w:lang w:val="hr-HR"/>
        </w:rPr>
      </w:pPr>
      <w:r w:rsidRPr="0015106A">
        <w:rPr>
          <w:rFonts w:ascii="Arial" w:hAnsi="Arial"/>
          <w:b/>
          <w:kern w:val="2"/>
          <w:sz w:val="22"/>
          <w:lang w:val="hr-HR"/>
        </w:rPr>
        <w:t>foto dokumentaciju izvedenih radova i postavljene informativne ploče (u digitalnom formatu).</w:t>
      </w:r>
    </w:p>
    <w:p w:rsidR="00AC28E5" w:rsidRDefault="00AC28E5" w:rsidP="00AC28E5">
      <w:pPr>
        <w:jc w:val="both"/>
        <w:rPr>
          <w:rFonts w:ascii="Arial" w:hAnsi="Arial"/>
          <w:kern w:val="2"/>
          <w:sz w:val="22"/>
          <w:lang w:val="hr-HR"/>
        </w:rPr>
      </w:pPr>
    </w:p>
    <w:p w:rsidR="00AC28E5" w:rsidRPr="00FD4450" w:rsidRDefault="00AC28E5" w:rsidP="00AC28E5">
      <w:pPr>
        <w:jc w:val="both"/>
        <w:rPr>
          <w:rFonts w:ascii="Arial" w:hAnsi="Arial"/>
          <w:kern w:val="2"/>
          <w:sz w:val="22"/>
          <w:lang w:val="hr-HR"/>
        </w:rPr>
      </w:pPr>
      <w:r w:rsidRPr="00FD4450">
        <w:rPr>
          <w:rFonts w:ascii="Arial" w:hAnsi="Arial"/>
          <w:kern w:val="2"/>
          <w:sz w:val="22"/>
          <w:lang w:val="hr-HR"/>
        </w:rPr>
        <w:t>U slučaju zadovoljavanja svih uvjeta za isplatu, Zagrebačka županija dužna je u roku od 30 dana od dana zaprimanja cjelovitog Izvješća o provedbi projekta, prema iznosima navedenim u Vrijednosnom kuponu te na navedeni IBAN izvođača isplatiti subvenciju.</w:t>
      </w:r>
    </w:p>
    <w:p w:rsidR="00AC28E5" w:rsidRPr="002F5ED3" w:rsidRDefault="00AC28E5" w:rsidP="00AC28E5">
      <w:pPr>
        <w:rPr>
          <w:rFonts w:ascii="Arial" w:hAnsi="Arial"/>
          <w:kern w:val="2"/>
          <w:sz w:val="22"/>
          <w:lang w:val="hr-HR"/>
        </w:rPr>
      </w:pPr>
    </w:p>
    <w:p w:rsidR="00AC28E5" w:rsidRDefault="00AC28E5" w:rsidP="00AC28E5">
      <w:pPr>
        <w:jc w:val="both"/>
        <w:rPr>
          <w:rFonts w:ascii="Arial" w:hAnsi="Arial"/>
          <w:kern w:val="2"/>
          <w:sz w:val="22"/>
          <w:lang w:val="hr-HR"/>
        </w:rPr>
      </w:pPr>
      <w:r w:rsidRPr="002F5ED3">
        <w:rPr>
          <w:rFonts w:ascii="Arial" w:hAnsi="Arial"/>
          <w:kern w:val="2"/>
          <w:sz w:val="22"/>
          <w:lang w:val="hr-HR"/>
        </w:rPr>
        <w:t xml:space="preserve">Računi kojima se dokazuje namjensko korištenje potpore ne smiju se koristiti za pravdanje drugih potpora koje dodjeljuje Zagrebačka županija i ostali davatelji državnih potpora. </w:t>
      </w:r>
    </w:p>
    <w:p w:rsidR="00AC28E5" w:rsidRPr="002F5ED3" w:rsidRDefault="00AC28E5" w:rsidP="00AC28E5">
      <w:pPr>
        <w:jc w:val="both"/>
        <w:rPr>
          <w:rFonts w:ascii="Arial" w:hAnsi="Arial"/>
          <w:kern w:val="2"/>
          <w:sz w:val="22"/>
          <w:lang w:val="hr-HR"/>
        </w:rPr>
      </w:pPr>
      <w:r w:rsidRPr="002F5ED3">
        <w:rPr>
          <w:rFonts w:ascii="Arial" w:hAnsi="Arial"/>
          <w:kern w:val="2"/>
          <w:sz w:val="22"/>
          <w:lang w:val="hr-HR"/>
        </w:rPr>
        <w:t>U slučaju nenamjenskog utroška sredstava korisnik je dužan vratiti sredstva Zagrebačkoj županiji i isti će biti isključeni iz dodjele potpora sljedeće godine.</w:t>
      </w:r>
    </w:p>
    <w:p w:rsidR="00AC28E5" w:rsidRDefault="00AC28E5" w:rsidP="00AC28E5">
      <w:pPr>
        <w:rPr>
          <w:rFonts w:ascii="Arial" w:hAnsi="Arial"/>
          <w:b/>
          <w:kern w:val="2"/>
          <w:sz w:val="22"/>
          <w:lang w:val="hr-HR"/>
        </w:rPr>
      </w:pPr>
    </w:p>
    <w:p w:rsidR="00AC28E5" w:rsidRDefault="00AC28E5" w:rsidP="00AC28E5">
      <w:pPr>
        <w:rPr>
          <w:rFonts w:ascii="Arial" w:hAnsi="Arial"/>
          <w:b/>
          <w:kern w:val="2"/>
          <w:sz w:val="22"/>
          <w:lang w:val="hr-HR"/>
        </w:rPr>
      </w:pPr>
    </w:p>
    <w:p w:rsidR="00AC28E5" w:rsidRDefault="00AC28E5" w:rsidP="00AC28E5">
      <w:pPr>
        <w:rPr>
          <w:rFonts w:ascii="Arial" w:hAnsi="Arial"/>
          <w:b/>
          <w:kern w:val="2"/>
          <w:sz w:val="22"/>
          <w:lang w:val="hr-HR"/>
        </w:rPr>
      </w:pPr>
    </w:p>
    <w:p w:rsidR="00AC28E5" w:rsidRDefault="00AC28E5" w:rsidP="00AC28E5">
      <w:pPr>
        <w:rPr>
          <w:rFonts w:ascii="Arial" w:hAnsi="Arial"/>
          <w:b/>
          <w:kern w:val="2"/>
          <w:sz w:val="22"/>
          <w:lang w:val="hr-HR"/>
        </w:rPr>
      </w:pPr>
    </w:p>
    <w:p w:rsidR="00AC28E5" w:rsidRDefault="00AC28E5" w:rsidP="00AC28E5">
      <w:pPr>
        <w:rPr>
          <w:rFonts w:ascii="Arial" w:hAnsi="Arial"/>
          <w:b/>
          <w:kern w:val="2"/>
          <w:sz w:val="22"/>
          <w:lang w:val="hr-HR"/>
        </w:rPr>
      </w:pPr>
      <w:r>
        <w:rPr>
          <w:rFonts w:ascii="Arial" w:hAnsi="Arial"/>
          <w:b/>
          <w:kern w:val="2"/>
          <w:sz w:val="22"/>
          <w:lang w:val="hr-HR"/>
        </w:rPr>
        <w:lastRenderedPageBreak/>
        <w:t>5. Način isplate</w:t>
      </w:r>
      <w:r w:rsidRPr="00370B18">
        <w:rPr>
          <w:rFonts w:ascii="Arial" w:hAnsi="Arial"/>
          <w:b/>
          <w:kern w:val="2"/>
          <w:sz w:val="22"/>
          <w:lang w:val="hr-HR"/>
        </w:rPr>
        <w:t xml:space="preserve"> sredstava</w:t>
      </w:r>
    </w:p>
    <w:p w:rsidR="00AC28E5" w:rsidRDefault="00AC28E5" w:rsidP="00AC28E5">
      <w:pPr>
        <w:rPr>
          <w:rFonts w:ascii="Arial" w:hAnsi="Arial"/>
          <w:kern w:val="2"/>
          <w:sz w:val="22"/>
          <w:lang w:val="hr-HR"/>
        </w:rPr>
      </w:pPr>
    </w:p>
    <w:p w:rsidR="00AC28E5" w:rsidRDefault="00AC28E5" w:rsidP="00AC28E5">
      <w:pPr>
        <w:jc w:val="both"/>
        <w:rPr>
          <w:rFonts w:ascii="Arial" w:hAnsi="Arial"/>
          <w:kern w:val="2"/>
          <w:sz w:val="22"/>
          <w:lang w:val="hr-HR"/>
        </w:rPr>
      </w:pPr>
      <w:r w:rsidRPr="00A67C1C">
        <w:rPr>
          <w:rFonts w:ascii="Arial" w:hAnsi="Arial"/>
          <w:b/>
          <w:kern w:val="2"/>
          <w:sz w:val="22"/>
          <w:u w:val="single"/>
          <w:lang w:val="hr-HR"/>
        </w:rPr>
        <w:t>Bespovratna sredstva realiziraju se isključivo putem Vrijednosnog kupona kao instrumenta plaćanja</w:t>
      </w:r>
      <w:r w:rsidRPr="00BE0502">
        <w:rPr>
          <w:rFonts w:ascii="Arial" w:hAnsi="Arial"/>
          <w:kern w:val="2"/>
          <w:sz w:val="22"/>
          <w:lang w:val="hr-HR"/>
        </w:rPr>
        <w:t>. Rok za korištenje Vrijednosnog kupona biti će vidljivo naznačen na kuponu pri čemu se instalacije koje se realiziraju Vrijednosnim kuponom nakon roka isteka kupona neće sufinancirati.</w:t>
      </w:r>
    </w:p>
    <w:p w:rsidR="00AC28E5" w:rsidRDefault="00AC28E5" w:rsidP="00AC28E5">
      <w:pPr>
        <w:jc w:val="both"/>
        <w:rPr>
          <w:rFonts w:ascii="Arial" w:hAnsi="Arial"/>
          <w:kern w:val="2"/>
          <w:sz w:val="22"/>
          <w:lang w:val="hr-HR"/>
        </w:rPr>
      </w:pPr>
    </w:p>
    <w:p w:rsidR="00AC28E5" w:rsidRPr="00A67C1C" w:rsidRDefault="00AC28E5" w:rsidP="00AC28E5">
      <w:pPr>
        <w:jc w:val="both"/>
        <w:rPr>
          <w:rFonts w:ascii="Arial" w:hAnsi="Arial"/>
          <w:b/>
          <w:kern w:val="2"/>
          <w:sz w:val="22"/>
          <w:lang w:val="hr-HR"/>
        </w:rPr>
      </w:pPr>
      <w:r w:rsidRPr="00A67C1C">
        <w:rPr>
          <w:rFonts w:ascii="Arial" w:hAnsi="Arial"/>
          <w:b/>
          <w:kern w:val="2"/>
          <w:sz w:val="22"/>
          <w:lang w:val="hr-HR"/>
        </w:rPr>
        <w:t xml:space="preserve">Po završetku provedbe ugradnje </w:t>
      </w:r>
      <w:proofErr w:type="spellStart"/>
      <w:r w:rsidRPr="00A67C1C">
        <w:rPr>
          <w:rFonts w:ascii="Arial" w:hAnsi="Arial"/>
          <w:b/>
          <w:kern w:val="2"/>
          <w:sz w:val="22"/>
          <w:lang w:val="hr-HR"/>
        </w:rPr>
        <w:t>fotonaponskog</w:t>
      </w:r>
      <w:proofErr w:type="spellEnd"/>
      <w:r w:rsidRPr="00A67C1C">
        <w:rPr>
          <w:rFonts w:ascii="Arial" w:hAnsi="Arial"/>
          <w:b/>
          <w:kern w:val="2"/>
          <w:sz w:val="22"/>
          <w:lang w:val="hr-HR"/>
        </w:rPr>
        <w:t xml:space="preserve"> sustava</w:t>
      </w:r>
      <w:r>
        <w:rPr>
          <w:rFonts w:ascii="Arial" w:hAnsi="Arial"/>
          <w:b/>
          <w:kern w:val="2"/>
          <w:sz w:val="22"/>
          <w:lang w:val="hr-HR"/>
        </w:rPr>
        <w:t>, kondenzacijskog plinskog kotla ili kotla na biomasu (</w:t>
      </w:r>
      <w:proofErr w:type="spellStart"/>
      <w:r>
        <w:rPr>
          <w:rFonts w:ascii="Arial" w:hAnsi="Arial"/>
          <w:b/>
          <w:kern w:val="2"/>
          <w:sz w:val="22"/>
          <w:lang w:val="hr-HR"/>
        </w:rPr>
        <w:t>peleti</w:t>
      </w:r>
      <w:proofErr w:type="spellEnd"/>
      <w:r>
        <w:rPr>
          <w:rFonts w:ascii="Arial" w:hAnsi="Arial"/>
          <w:b/>
          <w:kern w:val="2"/>
          <w:sz w:val="22"/>
          <w:lang w:val="hr-HR"/>
        </w:rPr>
        <w:t xml:space="preserve">/drva) </w:t>
      </w:r>
      <w:r w:rsidRPr="00A67C1C">
        <w:rPr>
          <w:rFonts w:ascii="Arial" w:hAnsi="Arial"/>
          <w:b/>
          <w:kern w:val="2"/>
          <w:sz w:val="22"/>
          <w:lang w:val="hr-HR"/>
        </w:rPr>
        <w:t>u kućanstvu korisnik bespovratnih sredstava predaje Vrijednosni kupon izvođaču radova te tim činom isplaćuje izvođaču radova protuvrijednost Vrijednosnog kupona. Preostali dio prihvatljivih sredstava kao i dio neprihvatljivih sredstava naznačenih na računu korisnik bespovratnih sredstava plaća izvođaču radova po isporučenoj usluzi.</w:t>
      </w:r>
    </w:p>
    <w:p w:rsidR="00AC28E5" w:rsidRDefault="00AC28E5" w:rsidP="00AC28E5">
      <w:pPr>
        <w:jc w:val="both"/>
        <w:rPr>
          <w:rFonts w:ascii="Arial" w:hAnsi="Arial"/>
          <w:kern w:val="2"/>
          <w:sz w:val="22"/>
          <w:lang w:val="hr-HR"/>
        </w:rPr>
      </w:pPr>
    </w:p>
    <w:p w:rsidR="00AC28E5" w:rsidRPr="0015106A" w:rsidRDefault="00AC28E5" w:rsidP="00AC28E5">
      <w:pPr>
        <w:jc w:val="both"/>
        <w:rPr>
          <w:rFonts w:ascii="Arial" w:hAnsi="Arial"/>
          <w:b/>
          <w:kern w:val="2"/>
          <w:sz w:val="22"/>
          <w:u w:val="single"/>
          <w:lang w:val="hr-HR"/>
        </w:rPr>
      </w:pPr>
      <w:r w:rsidRPr="0015106A">
        <w:rPr>
          <w:rFonts w:ascii="Arial" w:hAnsi="Arial"/>
          <w:b/>
          <w:kern w:val="2"/>
          <w:sz w:val="22"/>
          <w:u w:val="single"/>
          <w:lang w:val="hr-HR"/>
        </w:rPr>
        <w:t>Izvođač radova, nakon realizacije usluge, dostavlja Izvješće o provedbi projekta. Bespovratna sredstva se dodjeljuju uz uvjet dostave cjelovitog Izvješća o provedbi projekta.</w:t>
      </w:r>
    </w:p>
    <w:p w:rsidR="00AC28E5" w:rsidRDefault="00AC28E5" w:rsidP="00AC28E5">
      <w:pPr>
        <w:rPr>
          <w:rFonts w:ascii="Arial" w:hAnsi="Arial"/>
          <w:b/>
          <w:kern w:val="2"/>
          <w:sz w:val="22"/>
          <w:lang w:val="hr-HR"/>
        </w:rPr>
      </w:pPr>
    </w:p>
    <w:p w:rsidR="00AC28E5" w:rsidRPr="000919E1" w:rsidRDefault="00AC28E5" w:rsidP="00AC28E5">
      <w:pPr>
        <w:rPr>
          <w:rFonts w:ascii="Arial" w:hAnsi="Arial"/>
          <w:b/>
          <w:kern w:val="2"/>
          <w:sz w:val="22"/>
          <w:lang w:val="hr-HR"/>
        </w:rPr>
      </w:pPr>
      <w:r>
        <w:rPr>
          <w:rFonts w:ascii="Arial" w:hAnsi="Arial"/>
          <w:b/>
          <w:kern w:val="2"/>
          <w:sz w:val="22"/>
          <w:lang w:val="hr-HR"/>
        </w:rPr>
        <w:t>6</w:t>
      </w:r>
      <w:r w:rsidRPr="000919E1">
        <w:rPr>
          <w:rFonts w:ascii="Arial" w:hAnsi="Arial"/>
          <w:b/>
          <w:kern w:val="2"/>
          <w:sz w:val="22"/>
          <w:lang w:val="hr-HR"/>
        </w:rPr>
        <w:t>.</w:t>
      </w:r>
      <w:r>
        <w:rPr>
          <w:rFonts w:ascii="Arial" w:hAnsi="Arial"/>
          <w:b/>
          <w:kern w:val="2"/>
          <w:sz w:val="22"/>
          <w:lang w:val="hr-HR"/>
        </w:rPr>
        <w:t xml:space="preserve"> </w:t>
      </w:r>
      <w:r w:rsidRPr="000919E1">
        <w:rPr>
          <w:rFonts w:ascii="Arial" w:hAnsi="Arial"/>
          <w:b/>
          <w:kern w:val="2"/>
          <w:sz w:val="22"/>
          <w:lang w:val="hr-HR"/>
        </w:rPr>
        <w:t>Obveze korisnika</w:t>
      </w:r>
    </w:p>
    <w:p w:rsidR="00AC28E5" w:rsidRPr="000919E1" w:rsidRDefault="00AC28E5" w:rsidP="00AC28E5">
      <w:pPr>
        <w:rPr>
          <w:rFonts w:ascii="Arial" w:hAnsi="Arial"/>
          <w:kern w:val="2"/>
          <w:sz w:val="22"/>
          <w:lang w:val="hr-HR"/>
        </w:rPr>
      </w:pPr>
    </w:p>
    <w:p w:rsidR="00AC28E5" w:rsidRPr="004B1E6E" w:rsidRDefault="00AC28E5" w:rsidP="00AC28E5">
      <w:pPr>
        <w:jc w:val="both"/>
        <w:rPr>
          <w:rFonts w:ascii="Arial" w:hAnsi="Arial"/>
          <w:kern w:val="2"/>
          <w:sz w:val="22"/>
          <w:lang w:val="hr-HR"/>
        </w:rPr>
      </w:pPr>
      <w:r w:rsidRPr="004B1E6E">
        <w:rPr>
          <w:rFonts w:ascii="Arial" w:hAnsi="Arial"/>
          <w:kern w:val="2"/>
          <w:sz w:val="22"/>
          <w:lang w:val="hr-HR"/>
        </w:rPr>
        <w:t xml:space="preserve">Korisnici kojima je Zagrebačka županija temeljem ove Odluke isplatila financijska sredstva dužni su na glavnom ulazu u zgradu na kojoj su ugradili </w:t>
      </w:r>
      <w:proofErr w:type="spellStart"/>
      <w:r w:rsidRPr="004B1E6E">
        <w:rPr>
          <w:rFonts w:ascii="Arial" w:hAnsi="Arial"/>
          <w:kern w:val="2"/>
          <w:sz w:val="22"/>
          <w:lang w:val="hr-HR"/>
        </w:rPr>
        <w:t>fotonaponski</w:t>
      </w:r>
      <w:proofErr w:type="spellEnd"/>
      <w:r w:rsidRPr="004B1E6E">
        <w:rPr>
          <w:rFonts w:ascii="Arial" w:hAnsi="Arial"/>
          <w:kern w:val="2"/>
          <w:sz w:val="22"/>
          <w:lang w:val="hr-HR"/>
        </w:rPr>
        <w:t xml:space="preserve"> sustav</w:t>
      </w:r>
      <w:r>
        <w:rPr>
          <w:rFonts w:ascii="Arial" w:hAnsi="Arial"/>
          <w:kern w:val="2"/>
          <w:sz w:val="22"/>
          <w:lang w:val="hr-HR"/>
        </w:rPr>
        <w:t xml:space="preserve">, </w:t>
      </w:r>
      <w:r w:rsidRPr="004B1E6E">
        <w:rPr>
          <w:rFonts w:ascii="Arial" w:hAnsi="Arial"/>
          <w:kern w:val="2"/>
          <w:sz w:val="22"/>
          <w:lang w:val="hr-HR"/>
        </w:rPr>
        <w:t xml:space="preserve"> kondenzacijski plinski kotao </w:t>
      </w:r>
      <w:r>
        <w:rPr>
          <w:rFonts w:ascii="Arial" w:hAnsi="Arial"/>
          <w:kern w:val="2"/>
          <w:sz w:val="22"/>
          <w:lang w:val="hr-HR"/>
        </w:rPr>
        <w:t>ili kotao na biomasu (</w:t>
      </w:r>
      <w:proofErr w:type="spellStart"/>
      <w:r>
        <w:rPr>
          <w:rFonts w:ascii="Arial" w:hAnsi="Arial"/>
          <w:kern w:val="2"/>
          <w:sz w:val="22"/>
          <w:lang w:val="hr-HR"/>
        </w:rPr>
        <w:t>peleti</w:t>
      </w:r>
      <w:proofErr w:type="spellEnd"/>
      <w:r>
        <w:rPr>
          <w:rFonts w:ascii="Arial" w:hAnsi="Arial"/>
          <w:kern w:val="2"/>
          <w:sz w:val="22"/>
          <w:lang w:val="hr-HR"/>
        </w:rPr>
        <w:t xml:space="preserve">/drva) </w:t>
      </w:r>
      <w:r w:rsidRPr="004B1E6E">
        <w:rPr>
          <w:rFonts w:ascii="Arial" w:hAnsi="Arial"/>
          <w:kern w:val="2"/>
          <w:sz w:val="22"/>
          <w:lang w:val="hr-HR"/>
        </w:rPr>
        <w:t xml:space="preserve">postaviti na vidnom mjestu informativnu ploču od metala ili plastike, dimenzija najmanje D 25 cm x V  25 cm, sljedećeg izgleda: </w:t>
      </w:r>
    </w:p>
    <w:p w:rsidR="00AC28E5" w:rsidRPr="004B1E6E" w:rsidRDefault="00AC28E5" w:rsidP="00AC28E5">
      <w:pPr>
        <w:numPr>
          <w:ilvl w:val="1"/>
          <w:numId w:val="1"/>
        </w:numPr>
        <w:ind w:left="993" w:hanging="295"/>
        <w:jc w:val="both"/>
        <w:rPr>
          <w:rFonts w:ascii="Arial" w:hAnsi="Arial"/>
          <w:kern w:val="2"/>
          <w:sz w:val="22"/>
          <w:lang w:val="hr-HR"/>
        </w:rPr>
      </w:pPr>
      <w:r w:rsidRPr="004B1E6E">
        <w:rPr>
          <w:rFonts w:ascii="Arial" w:hAnsi="Arial"/>
          <w:kern w:val="2"/>
          <w:sz w:val="22"/>
          <w:lang w:val="hr-HR"/>
        </w:rPr>
        <w:t>Podloga informativne ploče je bijele boje;</w:t>
      </w:r>
    </w:p>
    <w:p w:rsidR="00AC28E5" w:rsidRPr="004B1E6E" w:rsidRDefault="00AC28E5" w:rsidP="00AC28E5">
      <w:pPr>
        <w:numPr>
          <w:ilvl w:val="1"/>
          <w:numId w:val="1"/>
        </w:numPr>
        <w:ind w:left="993" w:hanging="295"/>
        <w:jc w:val="both"/>
        <w:rPr>
          <w:rFonts w:ascii="Arial" w:hAnsi="Arial"/>
          <w:kern w:val="2"/>
          <w:sz w:val="22"/>
          <w:lang w:val="hr-HR"/>
        </w:rPr>
      </w:pPr>
      <w:r w:rsidRPr="004B1E6E">
        <w:rPr>
          <w:rFonts w:ascii="Arial" w:hAnsi="Arial"/>
          <w:kern w:val="2"/>
          <w:sz w:val="22"/>
          <w:lang w:val="hr-HR"/>
        </w:rPr>
        <w:t>Na njoj se nalazi grb Zagrebačke županije i ispod njega riječi: SUFINANCIRANO SREDSTVIMA ZAGREBAČKE ŽUPANIJE</w:t>
      </w:r>
    </w:p>
    <w:p w:rsidR="00AC28E5" w:rsidRPr="004B1E6E" w:rsidRDefault="00AC28E5" w:rsidP="00AC28E5">
      <w:pPr>
        <w:ind w:left="993"/>
        <w:rPr>
          <w:rFonts w:ascii="Arial" w:hAnsi="Arial"/>
          <w:kern w:val="2"/>
          <w:sz w:val="22"/>
          <w:lang w:val="hr-HR"/>
        </w:rPr>
      </w:pPr>
      <w:r w:rsidRPr="004B1E6E">
        <w:rPr>
          <w:rFonts w:ascii="Arial" w:hAnsi="Arial"/>
          <w:kern w:val="2"/>
          <w:sz w:val="22"/>
          <w:lang w:val="hr-HR"/>
        </w:rPr>
        <w:t xml:space="preserve">Program povećanja energetske učinkovitosti  i korištenja obnovljivih izvora energije na obiteljskim kućama </w:t>
      </w:r>
    </w:p>
    <w:p w:rsidR="00AC28E5" w:rsidRDefault="00AC28E5" w:rsidP="00AC28E5">
      <w:pPr>
        <w:jc w:val="both"/>
        <w:rPr>
          <w:rFonts w:ascii="Arial" w:hAnsi="Arial"/>
          <w:kern w:val="2"/>
          <w:sz w:val="22"/>
          <w:lang w:val="hr-HR"/>
        </w:rPr>
      </w:pPr>
    </w:p>
    <w:p w:rsidR="00AC28E5" w:rsidRPr="00370B18" w:rsidRDefault="00AC28E5" w:rsidP="00AC28E5">
      <w:pPr>
        <w:jc w:val="both"/>
        <w:rPr>
          <w:rFonts w:ascii="Arial" w:hAnsi="Arial"/>
          <w:kern w:val="2"/>
          <w:sz w:val="22"/>
          <w:lang w:val="hr-HR"/>
        </w:rPr>
      </w:pPr>
      <w:r w:rsidRPr="004B1E6E">
        <w:rPr>
          <w:rFonts w:ascii="Arial" w:hAnsi="Arial"/>
          <w:kern w:val="2"/>
          <w:sz w:val="22"/>
          <w:lang w:val="hr-HR"/>
        </w:rPr>
        <w:t>Informativna ploča mora biti na predmetu sufinanciranja najmanje dvije godine od dana donošenja Odluke kojom su odobrena bespovratna sredstva.</w:t>
      </w:r>
    </w:p>
    <w:p w:rsidR="00AC28E5" w:rsidRPr="002F5ED3" w:rsidRDefault="00AC28E5" w:rsidP="00AC28E5">
      <w:pPr>
        <w:rPr>
          <w:rFonts w:ascii="Arial" w:hAnsi="Arial"/>
          <w:kern w:val="2"/>
          <w:sz w:val="22"/>
          <w:lang w:val="hr-HR"/>
        </w:rPr>
      </w:pPr>
    </w:p>
    <w:p w:rsidR="00AC28E5" w:rsidRPr="00370B18" w:rsidRDefault="00AC28E5" w:rsidP="00AC28E5">
      <w:pPr>
        <w:rPr>
          <w:rFonts w:ascii="Arial" w:hAnsi="Arial"/>
          <w:b/>
          <w:kern w:val="2"/>
          <w:sz w:val="22"/>
          <w:lang w:val="hr-HR"/>
        </w:rPr>
      </w:pPr>
      <w:r>
        <w:rPr>
          <w:rFonts w:ascii="Arial" w:hAnsi="Arial"/>
          <w:b/>
          <w:kern w:val="2"/>
          <w:sz w:val="22"/>
          <w:lang w:val="hr-HR"/>
        </w:rPr>
        <w:t>7</w:t>
      </w:r>
      <w:r w:rsidRPr="00370B18">
        <w:rPr>
          <w:rFonts w:ascii="Arial" w:hAnsi="Arial"/>
          <w:b/>
          <w:kern w:val="2"/>
          <w:sz w:val="22"/>
          <w:lang w:val="hr-HR"/>
        </w:rPr>
        <w:t xml:space="preserve">. Obveza postupanja sukladno </w:t>
      </w:r>
      <w:r>
        <w:rPr>
          <w:rFonts w:ascii="Arial" w:hAnsi="Arial"/>
          <w:b/>
          <w:kern w:val="2"/>
          <w:sz w:val="22"/>
          <w:lang w:val="hr-HR"/>
        </w:rPr>
        <w:t>Uputama za prijavitelje</w:t>
      </w:r>
      <w:r w:rsidRPr="00370B18">
        <w:rPr>
          <w:rFonts w:ascii="Arial" w:hAnsi="Arial"/>
          <w:b/>
          <w:kern w:val="2"/>
          <w:sz w:val="22"/>
          <w:lang w:val="hr-HR"/>
        </w:rPr>
        <w:t xml:space="preserve"> i tekstu </w:t>
      </w:r>
      <w:r>
        <w:rPr>
          <w:rFonts w:ascii="Arial" w:hAnsi="Arial"/>
          <w:b/>
          <w:kern w:val="2"/>
          <w:sz w:val="22"/>
          <w:lang w:val="hr-HR"/>
        </w:rPr>
        <w:t>J</w:t>
      </w:r>
      <w:r w:rsidRPr="00370B18">
        <w:rPr>
          <w:rFonts w:ascii="Arial" w:hAnsi="Arial"/>
          <w:b/>
          <w:kern w:val="2"/>
          <w:sz w:val="22"/>
          <w:lang w:val="hr-HR"/>
        </w:rPr>
        <w:t xml:space="preserve">avnog </w:t>
      </w:r>
      <w:r>
        <w:rPr>
          <w:rFonts w:ascii="Arial" w:hAnsi="Arial"/>
          <w:b/>
          <w:kern w:val="2"/>
          <w:sz w:val="22"/>
          <w:lang w:val="hr-HR"/>
        </w:rPr>
        <w:t>natječaja</w:t>
      </w:r>
    </w:p>
    <w:p w:rsidR="00AC28E5" w:rsidRPr="00370B18" w:rsidRDefault="00AC28E5" w:rsidP="00AC28E5">
      <w:pPr>
        <w:rPr>
          <w:rFonts w:ascii="Arial" w:hAnsi="Arial"/>
          <w:kern w:val="2"/>
          <w:sz w:val="22"/>
          <w:lang w:val="hr-HR"/>
        </w:rPr>
      </w:pPr>
    </w:p>
    <w:p w:rsidR="00AC28E5" w:rsidRPr="00370B18" w:rsidRDefault="00AC28E5" w:rsidP="00AC28E5">
      <w:pPr>
        <w:jc w:val="both"/>
        <w:rPr>
          <w:rFonts w:ascii="Arial" w:hAnsi="Arial"/>
          <w:kern w:val="2"/>
          <w:sz w:val="22"/>
          <w:lang w:val="hr-HR"/>
        </w:rPr>
      </w:pPr>
      <w:r w:rsidRPr="00370B18">
        <w:rPr>
          <w:rFonts w:ascii="Arial" w:hAnsi="Arial"/>
          <w:kern w:val="2"/>
          <w:sz w:val="22"/>
          <w:lang w:val="hr-HR"/>
        </w:rPr>
        <w:t xml:space="preserve">Prijavitelji su u obvezi postupati sukladno tekstu </w:t>
      </w:r>
      <w:r>
        <w:rPr>
          <w:rFonts w:ascii="Arial" w:hAnsi="Arial"/>
          <w:kern w:val="2"/>
          <w:sz w:val="22"/>
          <w:lang w:val="hr-HR"/>
        </w:rPr>
        <w:t>J</w:t>
      </w:r>
      <w:r w:rsidRPr="00370B18">
        <w:rPr>
          <w:rFonts w:ascii="Arial" w:hAnsi="Arial"/>
          <w:kern w:val="2"/>
          <w:sz w:val="22"/>
          <w:lang w:val="hr-HR"/>
        </w:rPr>
        <w:t xml:space="preserve">avnog </w:t>
      </w:r>
      <w:r>
        <w:rPr>
          <w:rFonts w:ascii="Arial" w:hAnsi="Arial"/>
          <w:kern w:val="2"/>
          <w:sz w:val="22"/>
          <w:lang w:val="hr-HR"/>
        </w:rPr>
        <w:t>natječaja</w:t>
      </w:r>
      <w:r w:rsidRPr="00370B18">
        <w:rPr>
          <w:rFonts w:ascii="Arial" w:hAnsi="Arial"/>
          <w:kern w:val="2"/>
          <w:sz w:val="22"/>
          <w:lang w:val="hr-HR"/>
        </w:rPr>
        <w:t xml:space="preserve"> i ovim uputama. Prijavitelji su dužni ispuniti prijavu projekta na </w:t>
      </w:r>
      <w:r>
        <w:rPr>
          <w:rFonts w:ascii="Arial" w:hAnsi="Arial"/>
          <w:kern w:val="2"/>
          <w:sz w:val="22"/>
          <w:lang w:val="hr-HR"/>
        </w:rPr>
        <w:t>Prijavnom obrascu</w:t>
      </w:r>
      <w:r w:rsidRPr="00370B18">
        <w:rPr>
          <w:rFonts w:ascii="Arial" w:hAnsi="Arial"/>
          <w:kern w:val="2"/>
          <w:sz w:val="22"/>
          <w:lang w:val="hr-HR"/>
        </w:rPr>
        <w:t xml:space="preserve"> potpunim i čitkim ispunjavanjem obrasca, te uz prijavu dostaviti svu potrebnu dokumentaciju</w:t>
      </w:r>
      <w:r>
        <w:rPr>
          <w:rFonts w:ascii="Arial" w:hAnsi="Arial"/>
          <w:kern w:val="2"/>
          <w:sz w:val="22"/>
          <w:lang w:val="hr-HR"/>
        </w:rPr>
        <w:t xml:space="preserve"> </w:t>
      </w:r>
      <w:r w:rsidRPr="004B1E6E">
        <w:rPr>
          <w:rFonts w:ascii="Arial" w:hAnsi="Arial"/>
          <w:kern w:val="2"/>
          <w:sz w:val="22"/>
          <w:lang w:val="hr-HR"/>
        </w:rPr>
        <w:t>sukladno točki VIII. Javnog natječaja.</w:t>
      </w:r>
    </w:p>
    <w:p w:rsidR="00AC28E5" w:rsidRPr="00674B08" w:rsidRDefault="00AC28E5" w:rsidP="00AC28E5">
      <w:pPr>
        <w:jc w:val="both"/>
        <w:rPr>
          <w:rFonts w:ascii="Arial" w:eastAsiaTheme="minorHAnsi" w:hAnsi="Arial" w:cs="Arial"/>
          <w:b/>
          <w:sz w:val="22"/>
          <w:szCs w:val="22"/>
          <w:lang w:val="hr-HR" w:eastAsia="en-US"/>
        </w:rPr>
      </w:pPr>
      <w:r>
        <w:rPr>
          <w:rFonts w:ascii="Arial" w:hAnsi="Arial"/>
          <w:kern w:val="2"/>
          <w:sz w:val="22"/>
          <w:lang w:val="hr-HR"/>
        </w:rPr>
        <w:t xml:space="preserve">Informacije o ovom Javnom natječaju, propisani obrasci i dokumentacija te sve obavijesti i promjene uz ovaj Javni natječaj, kao i Odluka Župana o odabiru Programa/projekta i dodjeli sredstava, bit će objavljene na službenoj mrežnoj stranici Zagrebačke županije </w:t>
      </w:r>
      <w:hyperlink r:id="rId6" w:history="1">
        <w:r w:rsidRPr="0094332E">
          <w:rPr>
            <w:rStyle w:val="Hiperveza"/>
            <w:rFonts w:ascii="Arial" w:hAnsi="Arial"/>
            <w:kern w:val="2"/>
            <w:sz w:val="22"/>
            <w:lang w:val="hr-HR"/>
          </w:rPr>
          <w:t>www.zagrebacka-zupanija.hr</w:t>
        </w:r>
      </w:hyperlink>
      <w:r>
        <w:rPr>
          <w:rFonts w:ascii="Arial" w:hAnsi="Arial"/>
          <w:kern w:val="2"/>
          <w:sz w:val="22"/>
          <w:lang w:val="hr-HR"/>
        </w:rPr>
        <w:t xml:space="preserve"> u rubrici pod Natječaji, u rubrici „</w:t>
      </w:r>
      <w:r w:rsidRPr="00536FFE">
        <w:rPr>
          <w:rFonts w:ascii="Arial" w:hAnsi="Arial"/>
          <w:b/>
          <w:kern w:val="2"/>
          <w:sz w:val="22"/>
          <w:lang w:val="hr-HR"/>
        </w:rPr>
        <w:t>Natječaji /</w:t>
      </w:r>
      <w:r>
        <w:rPr>
          <w:rFonts w:ascii="Arial" w:hAnsi="Arial"/>
          <w:b/>
          <w:kern w:val="2"/>
          <w:sz w:val="22"/>
          <w:lang w:val="hr-HR"/>
        </w:rPr>
        <w:t xml:space="preserve"> Natječaji</w:t>
      </w:r>
      <w:r w:rsidRPr="00536FFE">
        <w:rPr>
          <w:rFonts w:ascii="Arial" w:hAnsi="Arial"/>
          <w:b/>
          <w:kern w:val="2"/>
          <w:sz w:val="22"/>
          <w:lang w:val="hr-HR"/>
        </w:rPr>
        <w:t xml:space="preserve"> / Upravni odjel za gospodarstvo“</w:t>
      </w:r>
      <w:r>
        <w:rPr>
          <w:rFonts w:ascii="Arial" w:hAnsi="Arial"/>
          <w:kern w:val="2"/>
          <w:sz w:val="22"/>
          <w:lang w:val="hr-HR"/>
        </w:rPr>
        <w:t xml:space="preserve"> pod nazivom </w:t>
      </w:r>
      <w:r w:rsidRPr="00536FFE">
        <w:rPr>
          <w:rFonts w:ascii="Arial" w:hAnsi="Arial"/>
          <w:b/>
          <w:kern w:val="2"/>
          <w:sz w:val="22"/>
          <w:lang w:val="hr-HR"/>
        </w:rPr>
        <w:t>„</w:t>
      </w:r>
      <w:r w:rsidRPr="004B1E6E">
        <w:rPr>
          <w:rFonts w:ascii="Arial" w:eastAsiaTheme="minorHAnsi" w:hAnsi="Arial" w:cs="Arial"/>
          <w:b/>
          <w:sz w:val="22"/>
          <w:szCs w:val="22"/>
          <w:lang w:val="hr-HR" w:eastAsia="en-US"/>
        </w:rPr>
        <w:t>JAVNI NATJEČAJ</w:t>
      </w:r>
      <w:r>
        <w:rPr>
          <w:rFonts w:ascii="Arial" w:eastAsiaTheme="minorHAnsi" w:hAnsi="Arial" w:cs="Arial"/>
          <w:b/>
          <w:sz w:val="22"/>
          <w:szCs w:val="22"/>
          <w:lang w:val="hr-HR" w:eastAsia="en-US"/>
        </w:rPr>
        <w:t xml:space="preserve"> </w:t>
      </w:r>
      <w:r w:rsidRPr="004B1E6E">
        <w:rPr>
          <w:rFonts w:ascii="Arial" w:eastAsiaTheme="minorHAnsi" w:hAnsi="Arial" w:cs="Arial"/>
          <w:b/>
          <w:sz w:val="22"/>
          <w:szCs w:val="22"/>
          <w:lang w:val="hr-HR" w:eastAsia="en-US"/>
        </w:rPr>
        <w:t xml:space="preserve">za prijavu fizičkih osoba za sufinanciranje ugradnje </w:t>
      </w:r>
      <w:proofErr w:type="spellStart"/>
      <w:r w:rsidRPr="004B1E6E">
        <w:rPr>
          <w:rFonts w:ascii="Arial" w:eastAsiaTheme="minorHAnsi" w:hAnsi="Arial" w:cs="Arial"/>
          <w:b/>
          <w:sz w:val="22"/>
          <w:szCs w:val="22"/>
          <w:lang w:val="hr-HR" w:eastAsia="en-US"/>
        </w:rPr>
        <w:t>fotonaponskih</w:t>
      </w:r>
      <w:proofErr w:type="spellEnd"/>
      <w:r w:rsidRPr="004B1E6E">
        <w:rPr>
          <w:rFonts w:ascii="Arial" w:eastAsiaTheme="minorHAnsi" w:hAnsi="Arial" w:cs="Arial"/>
          <w:b/>
          <w:sz w:val="22"/>
          <w:szCs w:val="22"/>
          <w:lang w:val="hr-HR" w:eastAsia="en-US"/>
        </w:rPr>
        <w:t xml:space="preserve"> sustava</w:t>
      </w:r>
      <w:r>
        <w:rPr>
          <w:rFonts w:ascii="Arial" w:eastAsiaTheme="minorHAnsi" w:hAnsi="Arial" w:cs="Arial"/>
          <w:b/>
          <w:sz w:val="22"/>
          <w:szCs w:val="22"/>
          <w:lang w:val="hr-HR" w:eastAsia="en-US"/>
        </w:rPr>
        <w:t>,</w:t>
      </w:r>
      <w:r w:rsidRPr="004B1E6E">
        <w:rPr>
          <w:rFonts w:ascii="Arial" w:eastAsiaTheme="minorHAnsi" w:hAnsi="Arial" w:cs="Arial"/>
          <w:b/>
          <w:sz w:val="22"/>
          <w:szCs w:val="22"/>
          <w:lang w:val="hr-HR" w:eastAsia="en-US"/>
        </w:rPr>
        <w:t xml:space="preserve"> kondenzacijskih plinskih kotlova</w:t>
      </w:r>
      <w:r>
        <w:rPr>
          <w:rFonts w:ascii="Arial" w:eastAsiaTheme="minorHAnsi" w:hAnsi="Arial" w:cs="Arial"/>
          <w:b/>
          <w:sz w:val="22"/>
          <w:szCs w:val="22"/>
          <w:lang w:val="hr-HR" w:eastAsia="en-US"/>
        </w:rPr>
        <w:t xml:space="preserve"> i kotlova na biomasu (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val="hr-HR" w:eastAsia="en-US"/>
        </w:rPr>
        <w:t>peleti</w:t>
      </w:r>
      <w:proofErr w:type="spellEnd"/>
      <w:r>
        <w:rPr>
          <w:rFonts w:ascii="Arial" w:eastAsiaTheme="minorHAnsi" w:hAnsi="Arial" w:cs="Arial"/>
          <w:b/>
          <w:sz w:val="22"/>
          <w:szCs w:val="22"/>
          <w:lang w:val="hr-HR" w:eastAsia="en-US"/>
        </w:rPr>
        <w:t>/drva)</w:t>
      </w:r>
      <w:r w:rsidRPr="004B1E6E">
        <w:rPr>
          <w:rFonts w:ascii="Arial" w:eastAsiaTheme="minorHAnsi" w:hAnsi="Arial" w:cs="Arial"/>
          <w:b/>
          <w:sz w:val="22"/>
          <w:szCs w:val="22"/>
          <w:lang w:val="hr-HR" w:eastAsia="en-US"/>
        </w:rPr>
        <w:t xml:space="preserve"> za obiteljske kuće na području Zagrebačke županije </w:t>
      </w:r>
      <w:r w:rsidRPr="00976C8D">
        <w:rPr>
          <w:rFonts w:ascii="Arial" w:eastAsiaTheme="minorHAnsi" w:hAnsi="Arial" w:cs="Arial"/>
          <w:b/>
          <w:sz w:val="22"/>
          <w:szCs w:val="22"/>
          <w:lang w:val="hr-HR" w:eastAsia="en-US"/>
        </w:rPr>
        <w:t>u 2020.</w:t>
      </w:r>
      <w:r w:rsidRPr="004B1E6E">
        <w:rPr>
          <w:rFonts w:ascii="Arial" w:eastAsiaTheme="minorHAnsi" w:hAnsi="Arial" w:cs="Arial"/>
          <w:b/>
          <w:sz w:val="22"/>
          <w:szCs w:val="22"/>
          <w:lang w:val="hr-HR" w:eastAsia="en-US"/>
        </w:rPr>
        <w:t xml:space="preserve"> godini</w:t>
      </w:r>
      <w:r w:rsidRPr="004B1E6E">
        <w:rPr>
          <w:rFonts w:ascii="Arial" w:hAnsi="Arial"/>
          <w:b/>
          <w:kern w:val="2"/>
          <w:sz w:val="22"/>
          <w:lang w:val="hr-HR"/>
        </w:rPr>
        <w:t>“.</w:t>
      </w:r>
    </w:p>
    <w:p w:rsidR="00AC28E5" w:rsidRPr="00370B18" w:rsidRDefault="00AC28E5" w:rsidP="00AC28E5">
      <w:pPr>
        <w:jc w:val="both"/>
        <w:rPr>
          <w:rFonts w:ascii="Arial" w:hAnsi="Arial"/>
          <w:kern w:val="2"/>
          <w:sz w:val="22"/>
          <w:lang w:val="hr-HR"/>
        </w:rPr>
      </w:pPr>
      <w:r w:rsidRPr="00370B18">
        <w:rPr>
          <w:rFonts w:ascii="Arial" w:hAnsi="Arial"/>
          <w:kern w:val="2"/>
          <w:sz w:val="22"/>
          <w:lang w:val="hr-HR"/>
        </w:rPr>
        <w:t>Pr</w:t>
      </w:r>
      <w:r>
        <w:rPr>
          <w:rFonts w:ascii="Arial" w:hAnsi="Arial"/>
          <w:kern w:val="2"/>
          <w:sz w:val="22"/>
          <w:lang w:val="hr-HR"/>
        </w:rPr>
        <w:t>ijava izrađena suprotno tekstu Javnog natječaja i ovim U</w:t>
      </w:r>
      <w:r w:rsidRPr="00370B18">
        <w:rPr>
          <w:rFonts w:ascii="Arial" w:hAnsi="Arial"/>
          <w:kern w:val="2"/>
          <w:sz w:val="22"/>
          <w:lang w:val="hr-HR"/>
        </w:rPr>
        <w:t>putama smatrat će se neprihvatljivom prijavom i kao takva će se odb</w:t>
      </w:r>
      <w:r>
        <w:rPr>
          <w:rFonts w:ascii="Arial" w:hAnsi="Arial"/>
          <w:kern w:val="2"/>
          <w:sz w:val="22"/>
          <w:lang w:val="hr-HR"/>
        </w:rPr>
        <w:t>aciti</w:t>
      </w:r>
      <w:r w:rsidRPr="00370B18">
        <w:rPr>
          <w:rFonts w:ascii="Arial" w:hAnsi="Arial"/>
          <w:kern w:val="2"/>
          <w:sz w:val="22"/>
          <w:lang w:val="hr-HR"/>
        </w:rPr>
        <w:t>.</w:t>
      </w:r>
    </w:p>
    <w:p w:rsidR="00AC28E5" w:rsidRPr="00370B18" w:rsidRDefault="00AC28E5" w:rsidP="00AC28E5">
      <w:pPr>
        <w:rPr>
          <w:rFonts w:ascii="Arial" w:hAnsi="Arial"/>
          <w:kern w:val="2"/>
          <w:sz w:val="22"/>
          <w:lang w:val="hr-HR"/>
        </w:rPr>
      </w:pPr>
    </w:p>
    <w:p w:rsidR="00AC28E5" w:rsidRPr="004B1E6E" w:rsidRDefault="00AC28E5" w:rsidP="00AC28E5">
      <w:pPr>
        <w:spacing w:line="0" w:lineRule="atLeast"/>
        <w:rPr>
          <w:rFonts w:ascii="Arial" w:eastAsiaTheme="minorHAnsi" w:hAnsi="Arial" w:cs="Arial"/>
          <w:sz w:val="22"/>
          <w:szCs w:val="22"/>
          <w:lang w:val="hr-HR" w:eastAsia="en-US"/>
        </w:rPr>
      </w:pPr>
      <w:r w:rsidRPr="004B1E6E">
        <w:rPr>
          <w:rFonts w:ascii="Arial" w:eastAsiaTheme="minorHAnsi" w:hAnsi="Arial" w:cs="Arial"/>
          <w:sz w:val="22"/>
          <w:szCs w:val="22"/>
          <w:lang w:val="hr-HR" w:eastAsia="en-US"/>
        </w:rPr>
        <w:t xml:space="preserve">KLASA: </w:t>
      </w:r>
      <w:r>
        <w:rPr>
          <w:rFonts w:ascii="Arial" w:eastAsiaTheme="minorHAnsi" w:hAnsi="Arial" w:cs="Arial"/>
          <w:sz w:val="22"/>
          <w:szCs w:val="22"/>
          <w:lang w:val="hr-HR" w:eastAsia="en-US"/>
        </w:rPr>
        <w:t>302-02/20-01/06</w:t>
      </w:r>
    </w:p>
    <w:p w:rsidR="00AC28E5" w:rsidRDefault="00AC28E5" w:rsidP="00AC28E5">
      <w:pPr>
        <w:spacing w:line="0" w:lineRule="atLeast"/>
        <w:rPr>
          <w:rFonts w:ascii="Arial" w:eastAsiaTheme="minorHAnsi" w:hAnsi="Arial" w:cs="Arial"/>
          <w:sz w:val="22"/>
          <w:szCs w:val="22"/>
          <w:lang w:val="hr-HR" w:eastAsia="en-US"/>
        </w:rPr>
      </w:pPr>
      <w:r w:rsidRPr="004B1E6E">
        <w:rPr>
          <w:rFonts w:ascii="Arial" w:eastAsiaTheme="minorHAnsi" w:hAnsi="Arial" w:cs="Arial"/>
          <w:sz w:val="22"/>
          <w:szCs w:val="22"/>
          <w:lang w:val="hr-HR" w:eastAsia="en-US"/>
        </w:rPr>
        <w:t xml:space="preserve">URBROJ: </w:t>
      </w:r>
      <w:r>
        <w:rPr>
          <w:rFonts w:ascii="Arial" w:eastAsiaTheme="minorHAnsi" w:hAnsi="Arial" w:cs="Arial"/>
          <w:sz w:val="22"/>
          <w:szCs w:val="22"/>
          <w:lang w:val="hr-HR" w:eastAsia="en-US"/>
        </w:rPr>
        <w:t>238/1-10-20-03</w:t>
      </w:r>
    </w:p>
    <w:p w:rsidR="002F484C" w:rsidRDefault="00AC28E5" w:rsidP="00AC28E5">
      <w:pPr>
        <w:spacing w:line="0" w:lineRule="atLeast"/>
      </w:pPr>
      <w:r w:rsidRPr="004B1E6E">
        <w:rPr>
          <w:rFonts w:ascii="Arial" w:eastAsiaTheme="minorHAnsi" w:hAnsi="Arial" w:cs="Arial"/>
          <w:sz w:val="22"/>
          <w:szCs w:val="22"/>
          <w:lang w:val="hr-HR" w:eastAsia="en-US"/>
        </w:rPr>
        <w:t xml:space="preserve">U Zagrebu, </w:t>
      </w:r>
      <w:r>
        <w:rPr>
          <w:rFonts w:ascii="Arial" w:eastAsiaTheme="minorHAnsi" w:hAnsi="Arial" w:cs="Arial"/>
          <w:sz w:val="22"/>
          <w:szCs w:val="22"/>
          <w:lang w:val="hr-HR" w:eastAsia="en-US"/>
        </w:rPr>
        <w:t>10.03.</w:t>
      </w:r>
      <w:r w:rsidRPr="00251CE7">
        <w:rPr>
          <w:rFonts w:ascii="Arial" w:eastAsiaTheme="minorHAnsi" w:hAnsi="Arial" w:cs="Arial"/>
          <w:sz w:val="22"/>
          <w:szCs w:val="22"/>
          <w:lang w:val="hr-HR" w:eastAsia="en-US"/>
        </w:rPr>
        <w:t>2020.</w:t>
      </w:r>
    </w:p>
    <w:sectPr w:rsidR="002F484C" w:rsidSect="003E17F3">
      <w:pgSz w:w="11906" w:h="16838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61D8"/>
    <w:multiLevelType w:val="hybridMultilevel"/>
    <w:tmpl w:val="E70A31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90913"/>
    <w:multiLevelType w:val="hybridMultilevel"/>
    <w:tmpl w:val="B914E9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5422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6190A"/>
    <w:multiLevelType w:val="hybridMultilevel"/>
    <w:tmpl w:val="BABA2B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ACA2E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F51B9"/>
    <w:multiLevelType w:val="hybridMultilevel"/>
    <w:tmpl w:val="277893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1704A"/>
    <w:multiLevelType w:val="hybridMultilevel"/>
    <w:tmpl w:val="4C8E4BE8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7FC449C7"/>
    <w:multiLevelType w:val="hybridMultilevel"/>
    <w:tmpl w:val="3DDCAE76"/>
    <w:lvl w:ilvl="0" w:tplc="2DACA2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25422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E5"/>
    <w:rsid w:val="002F484C"/>
    <w:rsid w:val="00395B46"/>
    <w:rsid w:val="00AC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4D942-6C7E-411B-9D72-33EB09FF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C28E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C2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grebacka-zupanij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2020-03-10T12:19:00Z</dcterms:created>
  <dcterms:modified xsi:type="dcterms:W3CDTF">2020-03-10T12:25:00Z</dcterms:modified>
</cp:coreProperties>
</file>