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BD6C1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</w:t>
            </w:r>
            <w:r w:rsidR="0079465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17</w:t>
            </w:r>
            <w:bookmarkStart w:id="0" w:name="_GoBack"/>
            <w:bookmarkEnd w:id="0"/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14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083BF0">
              <w:rPr>
                <w:rFonts w:cs="Calibri"/>
              </w:rPr>
              <w:t>udruga i drugih neprofitnih organizacija čije područje djelovanj</w:t>
            </w:r>
            <w:r w:rsidR="001468C4">
              <w:rPr>
                <w:rFonts w:cs="Calibri"/>
              </w:rPr>
              <w:t>a</w:t>
            </w:r>
            <w:r w:rsidR="00083BF0">
              <w:rPr>
                <w:rFonts w:cs="Calibri"/>
              </w:rPr>
              <w:t xml:space="preserve"> je zdravstvenog, socijalnog i humanitarnog značenja u 2017.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201</w:t>
            </w:r>
            <w:r w:rsidR="006162A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7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146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1468C4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</w:t>
            </w:r>
            <w:r w:rsidR="0057624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1468C4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</w:t>
            </w:r>
            <w:r w:rsidR="0021081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8E" w:rsidRDefault="00857D8E" w:rsidP="00CC01D3">
      <w:pPr>
        <w:spacing w:after="0" w:line="240" w:lineRule="auto"/>
      </w:pPr>
      <w:r>
        <w:separator/>
      </w:r>
    </w:p>
  </w:endnote>
  <w:endnote w:type="continuationSeparator" w:id="0">
    <w:p w:rsidR="00857D8E" w:rsidRDefault="00857D8E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57D8E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8E" w:rsidRDefault="00857D8E" w:rsidP="00CC01D3">
      <w:pPr>
        <w:spacing w:after="0" w:line="240" w:lineRule="auto"/>
      </w:pPr>
      <w:r>
        <w:separator/>
      </w:r>
    </w:p>
  </w:footnote>
  <w:footnote w:type="continuationSeparator" w:id="0">
    <w:p w:rsidR="00857D8E" w:rsidRDefault="00857D8E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57B82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468C4"/>
    <w:rsid w:val="00156D92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12F0D"/>
    <w:rsid w:val="005410B0"/>
    <w:rsid w:val="00557256"/>
    <w:rsid w:val="0056774D"/>
    <w:rsid w:val="00571393"/>
    <w:rsid w:val="0057624D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F3B78"/>
    <w:rsid w:val="00705C68"/>
    <w:rsid w:val="0072024D"/>
    <w:rsid w:val="007205BC"/>
    <w:rsid w:val="007546FC"/>
    <w:rsid w:val="00765F20"/>
    <w:rsid w:val="00782433"/>
    <w:rsid w:val="00794658"/>
    <w:rsid w:val="007F0EE2"/>
    <w:rsid w:val="007F242E"/>
    <w:rsid w:val="007F2A81"/>
    <w:rsid w:val="007F6DB2"/>
    <w:rsid w:val="00812AA4"/>
    <w:rsid w:val="00833B15"/>
    <w:rsid w:val="00857D8E"/>
    <w:rsid w:val="00882D5F"/>
    <w:rsid w:val="00896CA7"/>
    <w:rsid w:val="008B2AE0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D84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AFDB"/>
  <w15:docId w15:val="{B9AC80A2-8DF4-4A48-81FF-F12371A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dvranjkovic</cp:lastModifiedBy>
  <cp:revision>4</cp:revision>
  <cp:lastPrinted>2016-01-14T13:50:00Z</cp:lastPrinted>
  <dcterms:created xsi:type="dcterms:W3CDTF">2017-02-07T14:18:00Z</dcterms:created>
  <dcterms:modified xsi:type="dcterms:W3CDTF">2017-02-08T12:17:00Z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