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2D41F2" w:rsidRPr="002D41F2" w:rsidRDefault="002D41F2" w:rsidP="002D41F2">
      <w:pPr>
        <w:tabs>
          <w:tab w:val="left" w:pos="567"/>
          <w:tab w:val="left" w:pos="1985"/>
        </w:tabs>
        <w:rPr>
          <w:rFonts w:ascii="Arial" w:hAnsi="Arial" w:cs="Arial"/>
          <w:sz w:val="24"/>
          <w:szCs w:val="24"/>
        </w:rPr>
      </w:pPr>
      <w:r w:rsidRPr="002D41F2">
        <w:rPr>
          <w:rFonts w:ascii="Arial" w:hAnsi="Arial" w:cs="Arial"/>
          <w:sz w:val="24"/>
          <w:szCs w:val="24"/>
        </w:rPr>
        <w:t>KLASA: 013-03/19-01/04</w:t>
      </w:r>
    </w:p>
    <w:p w:rsidR="002D41F2" w:rsidRPr="00631A89" w:rsidRDefault="002D41F2">
      <w:pPr>
        <w:tabs>
          <w:tab w:val="left" w:pos="567"/>
          <w:tab w:val="left" w:pos="1985"/>
        </w:tabs>
        <w:rPr>
          <w:rFonts w:ascii="Arial" w:hAnsi="Arial" w:cs="Arial"/>
          <w:sz w:val="24"/>
          <w:szCs w:val="24"/>
        </w:rPr>
      </w:pPr>
      <w:r w:rsidRPr="002D41F2">
        <w:rPr>
          <w:rFonts w:ascii="Arial" w:hAnsi="Arial" w:cs="Arial"/>
          <w:sz w:val="24"/>
          <w:szCs w:val="24"/>
        </w:rPr>
        <w:t>URBROJ: 238/1-01-19-0</w:t>
      </w:r>
      <w:r>
        <w:rPr>
          <w:rFonts w:ascii="Arial" w:hAnsi="Arial" w:cs="Arial"/>
          <w:sz w:val="24"/>
          <w:szCs w:val="24"/>
        </w:rPr>
        <w:t>3</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GRADA JASTREBARSKO</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Grada JASTREBARSKO</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BREZNIK PLEŠIVIČKI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STJEPANA SLEMENŠEKA - GARAŽA, BREZNIK PLEŠIVIČKI 43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BREZNIK PLEŠIVIČKI: BREZNIK PLEŠIVIČKI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DONJI DESINEC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DONJI DESINEC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DONJI DESINEC: DONJI DESINEC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GORNJI DESINEC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GORNJI DESINEC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GORNJI DESINEC: ANDRIJE NOVOSELA, ANTE STARČEVIĆA, BENKOVA, CVJETNA, DUBRAVA, FRANJE LJUBETIĆA, GAJ, GORNJI DESINEC, JASKANSKA, LIVADARSKA, MIRNA, MLADINSKA, MLINARSKA, RISJE, STANKOVSKA, STJEPANA RADIĆA, STROJARSKA ULICA, SVETOG VIDA, TRG SVETOG IVANA, ZAGREBAČKA, ŽITNI PUT, PRHOĆ: KRČI, PLEMENITA, PRHOČKA, PRHOĆ, VINOGRADARSKA, VLAŠKOVEČKA ULICA, VOĆARSKA, VRTNA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LOKOŠIN DOL</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PODRUM MLADINA, MLADINA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LOKOŠIN DOL: LOKOŠIN DOL</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VLAŠKOVEC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LOVAČKOG DOMA "SRNDAĆ", PLEŠIVICA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VLAŠKOVEC: VLAŠKOVEC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STANKOVO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STANKOVO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OREŠJE OKIĆKO: OREŠJE OKIČKO, STANKOVO: STANKOVO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DONJA REKA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TRGOVINE "IVANČIĆ", VL. MIRJANA IVANČIĆ, DONJA REKA 35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REKA: DONJA REKA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GORNJA REKA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GORNJA REKA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GORNJA REKA: GORNJA REKA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ZDIHOVO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ZDIHOVO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ZDIHOVO: ZDIHOVO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PAVLOVČANI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PAVLOVČANI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PAVLOVČANI: PAVLOVČANI 1-15E (NEPARNI), 2-14C (PARNI), PAVLOVČANI 17-311 (NEPARNI), 16-116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PLEŠIVICA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PLEŠIVICA, PLEŠIVICA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PLEŠIVICA: PLEŠIVICA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PRILIPJE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PRILIPJE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PRILIPJE: PRILIPJE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VRANOV DOL</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VRANOV DOL</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lastRenderedPageBreak/>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VRANOV DOL: VRANOV DOL</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JURJEVČANI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JURJEVČANI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JURJEVČANI: JURJEVČANI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MALUNJE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MALUNJE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HRASTJE PLEŠIVIČKO: HRASTJE PLEŠIVIČKO, MALUNJE: MALUNJE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ČRNILOVEC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ČRNILOVEC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ČRNILOVEC: ČRNILOVEC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CVETKOVIĆ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CVETKOVIĆ</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CVETKOVIĆ: CVETKOVIĆ</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ČABDIN</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ČABDIN</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ČABDIN: ČABDIN</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CRNA MLAKA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TVRTKE "IHOR PARK", CRNA MLAKA (BIVŠI RESTORAN)</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CRNA MLAKA: CRNA MLAKA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BREBROVAC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BREBROVAC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BREBROVAC: BREBROVAC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PETROVINA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PETROVINA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BREZARI: BREZARI, PETROVINA: PETROVINA, RASTOKI: RASTOKI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lastRenderedPageBreak/>
              <w:t>DRAGOVANŠČAK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MNK "PRIGORAC", DRAGOVANŠČAK</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DRAGOVANŠČAK: DRAGOVANŠČAK, GOLJAK: GOLJAK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23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SLAVETIĆ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MNK "SLAVETIĆ", SLAVETIĆ</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GRAČAC SLAVETIĆKI: GRAČAC SLAVETIČKI, SLAVETIĆ: OKRUG 12A, OKRUG 2, OKRUG 11, SLAVETIĆ, TIHOČAJ: TIHOČAJ</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HRAŠĆA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HRAŠĆA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HRAŠĆA: HRAŠĆA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BELČIĆI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BELČIĆI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BELČIĆI: BELČIĆI, CELINE: CELINE, REDOVJE: REDOVJE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TOPLICE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MIJE ZAHERA, TOPLICE 14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TOPLICE: TOPLICE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BUKOVAC SVETOJANSKI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NIKOLINE CVITANOVIĆ, BUKOVAC SVETOJANSKI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BUKOVAC SVETOJANSKI: BUKOVAC SVETOJANSKI, PALJUGI: PALJUGI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MILADINI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MILADINI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DOLANJSKI JARAK: DOLANJSKI JARAK, MILADINI: MILADINI, SREDNJAK: SREDNJAK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DRAGA SVETOJANSKA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PODRUČNE ŠKOLE U GORICI SVETOJANSKOJ, GORICA SVETOJANSKA 12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DRAGA SVETOJANSKA: DRAGA SVETOJANSKA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GORICA SVETOJANSKA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PROSTORIJE MO GORICA SVETOJANSKA, GORICA SVETOJANSKA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lastRenderedPageBreak/>
              <w:t>GORICA SVETOJANSKA: GORICA SVETOJANSKA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31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IVANČIĆI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VINARSKI PODRUM, IVANČIĆI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GRABARAK: GRABARAK, IVANČIĆI: IVANČIĆI, LANIŠĆE: LANIŠĆE, ŠPIGELSKI BREG: ŠPIGELSKI BREG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KUPEČ DOL</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MIROSLAVA PLEČKA, KUPEČ DOL 31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KUPEĆ DOL: KUPEĆ DOL</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PRODIN DOL</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ŽELJKA PARILCA, PRODIN DOL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PRODIN DOL: PRODIN DOL</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GUCI DRAGANIĆKI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GUCI DRAGANIĆKI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GUCI DRAGANIĆKI: GUCI DRAGANIČKI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GORNJA KUPČINA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GORNJA KUPČINA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GORNJA KUPČINA: GORNJA KUPČINA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ČEGLJE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ČEGLJE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ČEGLJE: ČEGLJE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VUKŠIN ŠIPAK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VUKŠIN ŠIPAK</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PESAK: PESAK, VUKŠIN ŠIPAK: VUKŠIN ŠIPAK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DOMAGOVIĆ</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DOMAGOVIĆ</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DOMAGOVIĆ: DOMAGOVIĆ</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IZIMJE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lastRenderedPageBreak/>
              <w:t>DOM DVD, IZIMJE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IZIMJE: IZIMJE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NOVAKI PETROVINSKI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NOVAKI PETROVINSKI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NOVAKI PETROVINSKI: NOVAKI PETROVINSKI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VOLAVJE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DVD, VOLAVJE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VOLAVJE: VOLAVJE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JASTREBARSKO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HAK-A, TREŠNJEVKA 4, JASTREBARSKO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JASTREBARSKO: ANTUNA BAUERA, BANA TOME ERD. BAKAČA 32-74 (PARNI), BANA TOME ERD. BAKAČA 33-75 (NEPARNI), BENEDIKTA VINKOVIĆA, CVETKOVAČKA, DR. FRANJE TUĐMANA 58-116 (PARNI), DR. FRANJE TUĐMANA 59-115 (NEPARNI), JOSIPA LANGA, JOSIPA RESTEKA, MARTINA BORKOVIĆA, ODVOJAK JOSIPA RESTEKA, PETRA PETRETIĆA, RAFAELA LEVAKOVIĆA, STJEPANA BAKŠIĆA, TREŠNJEVKA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JASTREBARSKO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SREDNJA ŠKOLA JASTREBARSKO, V.HOLJEVCA 11, JASTREBARSKO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JASTREBARSKO: ANTUNA VANCAŠA, ARNOLDA ŠTRAUSA, GOSPODARSKA ULICA, JANKA MATKA, KAMILA TOMPE, KOLODVORSKA, MARIJE JURIĆ-ZAGORKE, NIKOLE TESLE, PETRA SKOKA, V.HOLJEVCA, VATROSLAVA ROŽIĆA, VILA VELEBITA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JASTREBARSKO III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HRVATSKOG ŠUMARSKOG INSTITUTA, CVJETNO NASELJE 41, JASTREBARSKO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JASTREBARSKO: ANTE I DAVIDA STARČEVIĆA, CVJETNO NASELJE, ČRNILOVEČKA CESTA, DR. FRANJE TUĐMANA 32-56 (PARNI), DR. FRANJE TUĐMANA 33-57 (NEPARNI), DR. MILE KNEŽEVIĆA, IVANE BRLIĆ MAŽURANIĆ, IVANE BRLIĆ-MAŽURANIĆ</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JASTREBARSKO IV</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DJEČJI VRTIĆ "RADOST II", BANA TOME ERDEDIJA BAKAČA 2, JASTREBARSKO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JASTREBARSKO: BANA TOME ERD. BAKAČA 24-30 (PARNI), BANA TOME ERD. BAKAČA 25-31 (NEPARNI), BANA TOME ERD. BAKAČA 30A, BRAĆE RADIĆ, DR. DAVILE, FRANJE BREZARA, MATIJE GUPCA, OKIČKO NASELJE, PRIGORSKA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JASTREBARSKO V</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CENTAR ZA KULTURU JASTREBARSKO, DR. FRANJE TUĐMANA 9, JASTREBARSKO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JASTREBARSKO: BANA TOME ERD. BAKAČA 23/1, 22A, BANA TOME ERD. BAKAČA 0-22 (PARNI), BANA TOME ERD. BAKAČA 1-23 (NEPARNI), BANA TOME ERD. BAKAČA 23A, DR. FRANJE TUĐMANA 0-30 (PARNI), DR. FRANJE TUĐMANA 1-31 (NEPARNI), ERDEDIJEV PARK, TADIJE SMIČIKLASA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JASTREBARSKO VI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GLAZBENE ŠKOLE JASTREBARSKO, ZRINSKI-FRANKOPANSKA 13, JASTREBARSKO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JASTREBARSKO: ZRINSKI-FRANKOPANSKA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JASTREBARSKO VII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OPĆINSKOG SUDA JASTREBARSKO, BRAĆE KAZIĆ 6, JASTREBARSKO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JASTREBARSKO: A.MIHANOVIĆA, BRAĆE KAZIĆ, DRAGUTINA DOMJANIĆA, KRALJA TOMISLAVA, KRALJA ZVONIMIRA, ŠETALIŠTE BRAĆE KAZIĆ, ŠTROSMAJEROV TRG, TRG KARDINALA A. STEPINCA, TRG LJUBE BABIĆA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JASTREBARSKO VIII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GRADSKE UPRAVE, TRG J.J.STROSSMAYERA 13, JASTREBARSKO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JASTREBARSKO: A.G.MATOŠA, ANTE KOVAČIĆA, BANA JOSIPA JELAČIĆA, DESINEČKA, EUGENA KUMIČIĆA, MLADINSKA, ODVOJAK BANA JOSIPA JELAČ, PAVLOVČANSKA CESTA, PLEŠIVIČKA, PODGAJ, ZAGREBAČKA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JASTREBARSKO IX</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ŽUPANIJSKIH ISPOSTAVA, VLADKA MAČEKA 2, JASTREBARSKO (BIVŠA OPĆINA)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JASTREBARSKO: AUGUSTA ŠENOE, KNEZA DOMAGOJA, MIRNI PUT, PETRA SVAČIĆA, STJEPANA MEDVEDOVSKOG-ZIPE, TINA UJEVIĆA, TOME MIKLOUŠIĆA, ULICA KNEZA BRANIMIRA, ULICA KNEZA MISLAVA, ULICA KRALJA PETRA KREŠIMIRA, VLADE VLAISAVLJEVIĆA, VLADIMIRA NAZORA, VLADIMIRA VIDRIĆA, VLADKA MAČEKA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JASTREBARSKO X</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GRADSKOG MUZEJA, VLADKA MAČEKA 1, JASTREBARSKO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JASTREBARSKO: JOSIPA TORBARA, KLINČASELSKA, RADNIČKA CESTA, ZDIHOVAČKA, ZELENA ULICA, ZELENI GAJ</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D41F2" w:rsidRPr="002D41F2" w:rsidRDefault="002D41F2" w:rsidP="002D41F2">
      <w:pPr>
        <w:tabs>
          <w:tab w:val="left" w:pos="708"/>
          <w:tab w:val="left" w:pos="5245"/>
        </w:tabs>
        <w:ind w:left="4820"/>
        <w:jc w:val="center"/>
        <w:rPr>
          <w:rFonts w:ascii="Arial" w:hAnsi="Arial" w:cs="Arial"/>
          <w:b/>
          <w:sz w:val="24"/>
          <w:szCs w:val="24"/>
        </w:rPr>
      </w:pPr>
      <w:r w:rsidRPr="002D41F2">
        <w:rPr>
          <w:rFonts w:ascii="Arial" w:hAnsi="Arial" w:cs="Arial"/>
          <w:b/>
          <w:sz w:val="24"/>
          <w:szCs w:val="24"/>
        </w:rPr>
        <w:t>PREDSJEDNICA</w:t>
      </w:r>
    </w:p>
    <w:p w:rsidR="002D41F2" w:rsidRPr="002D41F2" w:rsidRDefault="002D41F2" w:rsidP="002D41F2">
      <w:pPr>
        <w:tabs>
          <w:tab w:val="left" w:pos="708"/>
          <w:tab w:val="left" w:pos="5245"/>
        </w:tabs>
        <w:ind w:left="4820"/>
        <w:jc w:val="center"/>
        <w:rPr>
          <w:rFonts w:ascii="Arial" w:hAnsi="Arial" w:cs="Arial"/>
          <w:b/>
          <w:sz w:val="24"/>
          <w:szCs w:val="24"/>
        </w:rPr>
      </w:pPr>
      <w:r w:rsidRPr="002D41F2">
        <w:rPr>
          <w:rFonts w:ascii="Arial" w:hAnsi="Arial" w:cs="Arial"/>
          <w:b/>
          <w:sz w:val="24"/>
          <w:szCs w:val="24"/>
        </w:rPr>
        <w:t>ŽUPANISKOG IZBORNOG POVJERENSTVA ZAGREBAČKE ŽUPANIJE</w:t>
      </w:r>
    </w:p>
    <w:p w:rsidR="002D41F2" w:rsidRPr="002D41F2" w:rsidRDefault="002D41F2" w:rsidP="002D41F2">
      <w:pPr>
        <w:tabs>
          <w:tab w:val="left" w:pos="708"/>
          <w:tab w:val="left" w:pos="5245"/>
        </w:tabs>
        <w:ind w:left="4820"/>
        <w:jc w:val="center"/>
        <w:rPr>
          <w:rFonts w:ascii="Arial" w:hAnsi="Arial" w:cs="Arial"/>
          <w:b/>
          <w:sz w:val="24"/>
          <w:szCs w:val="24"/>
        </w:rPr>
      </w:pPr>
    </w:p>
    <w:p w:rsidR="002D41F2" w:rsidRPr="002D41F2" w:rsidRDefault="002D41F2" w:rsidP="002D41F2">
      <w:pPr>
        <w:tabs>
          <w:tab w:val="left" w:pos="708"/>
          <w:tab w:val="left" w:pos="5245"/>
        </w:tabs>
        <w:ind w:left="4820"/>
        <w:jc w:val="center"/>
        <w:rPr>
          <w:rFonts w:ascii="Arial" w:hAnsi="Arial" w:cs="Arial"/>
          <w:b/>
          <w:sz w:val="24"/>
          <w:szCs w:val="24"/>
        </w:rPr>
      </w:pPr>
      <w:r w:rsidRPr="002D41F2">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bookmarkStart w:id="0" w:name="_GoBack"/>
      <w:bookmarkEnd w:id="0"/>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41F2"/>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968A"/>
  <w15:docId w15:val="{87DAE4A9-A1A1-47AA-A937-6D1E7200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7030">
      <w:bodyDiv w:val="1"/>
      <w:marLeft w:val="0"/>
      <w:marRight w:val="0"/>
      <w:marTop w:val="0"/>
      <w:marBottom w:val="0"/>
      <w:divBdr>
        <w:top w:val="none" w:sz="0" w:space="0" w:color="auto"/>
        <w:left w:val="none" w:sz="0" w:space="0" w:color="auto"/>
        <w:bottom w:val="none" w:sz="0" w:space="0" w:color="auto"/>
        <w:right w:val="none" w:sz="0" w:space="0" w:color="auto"/>
      </w:divBdr>
    </w:div>
    <w:div w:id="229583784">
      <w:bodyDiv w:val="1"/>
      <w:marLeft w:val="0"/>
      <w:marRight w:val="0"/>
      <w:marTop w:val="0"/>
      <w:marBottom w:val="0"/>
      <w:divBdr>
        <w:top w:val="none" w:sz="0" w:space="0" w:color="auto"/>
        <w:left w:val="none" w:sz="0" w:space="0" w:color="auto"/>
        <w:bottom w:val="none" w:sz="0" w:space="0" w:color="auto"/>
        <w:right w:val="none" w:sz="0" w:space="0" w:color="auto"/>
      </w:divBdr>
    </w:div>
    <w:div w:id="1454402986">
      <w:bodyDiv w:val="1"/>
      <w:marLeft w:val="0"/>
      <w:marRight w:val="0"/>
      <w:marTop w:val="0"/>
      <w:marBottom w:val="0"/>
      <w:divBdr>
        <w:top w:val="none" w:sz="0" w:space="0" w:color="auto"/>
        <w:left w:val="none" w:sz="0" w:space="0" w:color="auto"/>
        <w:bottom w:val="none" w:sz="0" w:space="0" w:color="auto"/>
        <w:right w:val="none" w:sz="0" w:space="0" w:color="auto"/>
      </w:divBdr>
    </w:div>
    <w:div w:id="19756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3D3847D1-4296-4FE7-BDFB-1EEBCEA30C6D}">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2019-04-09T12:42:00Z</dcterms:created>
  <dcterms:modified xsi:type="dcterms:W3CDTF">2019-04-09T12:42:00Z</dcterms:modified>
</cp:coreProperties>
</file>